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900A4" w14:textId="12284E9D" w:rsidR="00F27E6D" w:rsidRDefault="00F27E6D" w:rsidP="00F27E6D">
      <w:pPr>
        <w:pStyle w:val="Heading1"/>
      </w:pPr>
      <w:r>
        <w:t xml:space="preserve">Operational Policy: </w:t>
      </w:r>
      <w:r w:rsidR="00AE4A8E">
        <w:t xml:space="preserve">Intimate </w:t>
      </w:r>
      <w:r w:rsidR="00F21150">
        <w:t xml:space="preserve">and Personal </w:t>
      </w:r>
      <w:r w:rsidR="00AE4A8E">
        <w:t xml:space="preserve">Care </w:t>
      </w:r>
      <w:r w:rsidR="000A3DEA">
        <w:t>(</w:t>
      </w:r>
      <w:r w:rsidR="00662F3A">
        <w:t>Health &amp; Safety</w:t>
      </w:r>
      <w:r w:rsidR="000A3DEA">
        <w:t xml:space="preserve"> 5)</w:t>
      </w:r>
    </w:p>
    <w:p w14:paraId="3AD9ECD2" w14:textId="1CE8DAD9" w:rsidR="00F27E6D" w:rsidRDefault="00A47873" w:rsidP="00F27E6D">
      <w:pPr>
        <w:pStyle w:val="Heading2"/>
      </w:pPr>
      <w:r>
        <w:t>Blind &amp; Low Vision Education Network NZ</w:t>
      </w:r>
    </w:p>
    <w:p w14:paraId="555EF759" w14:textId="77777777" w:rsidR="00F27E6D" w:rsidRDefault="00F27E6D" w:rsidP="00F27E6D">
      <w:pPr>
        <w:pStyle w:val="Heading2"/>
      </w:pPr>
      <w:r>
        <w:t>Statement of Intent:</w:t>
      </w:r>
    </w:p>
    <w:p w14:paraId="374400FA" w14:textId="36AFD346" w:rsidR="0099536A" w:rsidRDefault="00410043" w:rsidP="00291EE9">
      <w:r>
        <w:t xml:space="preserve">The Blind &amp; Low Vision Education Network NZ (BLENNZ) recognises that </w:t>
      </w:r>
      <w:r w:rsidR="004860E9">
        <w:t xml:space="preserve">when working with </w:t>
      </w:r>
      <w:r w:rsidR="009427FA">
        <w:t xml:space="preserve">BLENNZ </w:t>
      </w:r>
      <w:r w:rsidR="009427FA">
        <w:rPr>
          <w:lang w:val="mi-NZ"/>
        </w:rPr>
        <w:t>ākonga</w:t>
      </w:r>
      <w:r w:rsidR="004860E9">
        <w:t xml:space="preserve"> who are blind, deafblind or have low vision and </w:t>
      </w:r>
      <w:r w:rsidR="00F61B29">
        <w:t xml:space="preserve">who </w:t>
      </w:r>
      <w:r w:rsidR="004860E9">
        <w:t>may have additional learning needs</w:t>
      </w:r>
      <w:r w:rsidR="00C81A90">
        <w:t>,</w:t>
      </w:r>
      <w:r w:rsidR="004860E9">
        <w:t xml:space="preserve"> BLENNZ staff </w:t>
      </w:r>
      <w:r w:rsidR="00C14129">
        <w:t>may</w:t>
      </w:r>
      <w:r w:rsidR="004860E9">
        <w:t xml:space="preserve"> be required to </w:t>
      </w:r>
      <w:proofErr w:type="gramStart"/>
      <w:r w:rsidR="004860E9">
        <w:t>provide assistance</w:t>
      </w:r>
      <w:proofErr w:type="gramEnd"/>
      <w:r w:rsidR="004860E9">
        <w:t xml:space="preserve"> and/or care in personal and intimate ways.</w:t>
      </w:r>
    </w:p>
    <w:p w14:paraId="46E64306" w14:textId="67D93034" w:rsidR="004860E9" w:rsidRDefault="004860E9" w:rsidP="00291EE9">
      <w:r>
        <w:t xml:space="preserve">All </w:t>
      </w:r>
      <w:r w:rsidR="00FD41C0">
        <w:t>ākonga</w:t>
      </w:r>
      <w:r>
        <w:t xml:space="preserve"> have a right </w:t>
      </w:r>
      <w:r w:rsidR="00890FA3">
        <w:t>to safety, privacy and dignity</w:t>
      </w:r>
      <w:r w:rsidR="00F61B29">
        <w:t>. W</w:t>
      </w:r>
      <w:r w:rsidR="00890FA3">
        <w:t>hen contact of a physical or intimate nature is required</w:t>
      </w:r>
      <w:r w:rsidR="00F61B29">
        <w:t>,</w:t>
      </w:r>
      <w:r w:rsidR="00890FA3">
        <w:t xml:space="preserve"> depending on th</w:t>
      </w:r>
      <w:r w:rsidR="00F61B29">
        <w:t xml:space="preserve">eir abilities, age and maturity, ākonga </w:t>
      </w:r>
      <w:r w:rsidR="00890FA3">
        <w:t>should be encouraged to act as independently as possible.</w:t>
      </w:r>
      <w:r w:rsidR="00C914EC">
        <w:t xml:space="preserve"> </w:t>
      </w:r>
    </w:p>
    <w:p w14:paraId="0AA60C9B" w14:textId="43CF12D9" w:rsidR="00175113" w:rsidRDefault="00890FA3" w:rsidP="00291EE9">
      <w:r>
        <w:t xml:space="preserve">BLENNZ is committed to ensuring that all staff responsible for the intimate care of </w:t>
      </w:r>
      <w:r w:rsidR="009427FA">
        <w:t>ākonga</w:t>
      </w:r>
      <w:r>
        <w:t xml:space="preserve"> will </w:t>
      </w:r>
      <w:proofErr w:type="gramStart"/>
      <w:r>
        <w:t>undertake their duties in a professional manner at all times</w:t>
      </w:r>
      <w:proofErr w:type="gramEnd"/>
      <w:r>
        <w:t>.</w:t>
      </w:r>
      <w:r w:rsidR="00C914EC">
        <w:t xml:space="preserve"> </w:t>
      </w:r>
      <w:r>
        <w:t xml:space="preserve">We recognise that there is a need to treat </w:t>
      </w:r>
      <w:r w:rsidR="009427FA">
        <w:t>ākonga</w:t>
      </w:r>
      <w:r>
        <w:t xml:space="preserve"> with respect when intimate care is given.</w:t>
      </w:r>
      <w:r w:rsidR="00C914EC">
        <w:t xml:space="preserve"> </w:t>
      </w:r>
      <w:r>
        <w:t xml:space="preserve">No </w:t>
      </w:r>
      <w:r w:rsidR="009427FA">
        <w:t xml:space="preserve">ākonga </w:t>
      </w:r>
      <w:r>
        <w:t>should be attended in a way that causes</w:t>
      </w:r>
      <w:r w:rsidR="005802D8">
        <w:t xml:space="preserve"> distress or pain. Ākonga must always be treated with </w:t>
      </w:r>
      <w:r>
        <w:t>sensit</w:t>
      </w:r>
      <w:r w:rsidR="00142918">
        <w:t>ivity to their individual needs.</w:t>
      </w:r>
    </w:p>
    <w:p w14:paraId="1F3E5E78" w14:textId="77777777" w:rsidR="0099536A" w:rsidRDefault="0099536A" w:rsidP="00291EE9">
      <w:pPr>
        <w:pStyle w:val="Heading2"/>
      </w:pPr>
      <w:r>
        <w:t>Definitions:</w:t>
      </w:r>
    </w:p>
    <w:p w14:paraId="36BAD200" w14:textId="1248F3C8" w:rsidR="00890FA3" w:rsidRDefault="00890FA3" w:rsidP="00291EE9">
      <w:r>
        <w:t>Intimate care may be defined as an activity required to meet the personal care needs of an individual child in partnership with the parent, carer and the child.</w:t>
      </w:r>
      <w:r w:rsidR="00C914EC">
        <w:t xml:space="preserve"> </w:t>
      </w:r>
      <w:r w:rsidR="00FD41C0">
        <w:t xml:space="preserve">In BLENNZ environments, or when involved in activities outside of a BLENNZ environment, </w:t>
      </w:r>
      <w:r>
        <w:t>this may occur on a regular basis or during a one-off incident.</w:t>
      </w:r>
      <w:r w:rsidR="00C914EC">
        <w:t xml:space="preserve"> </w:t>
      </w:r>
      <w:r>
        <w:t>Intimate care is any care which involves one of the following:</w:t>
      </w:r>
    </w:p>
    <w:p w14:paraId="38170A84" w14:textId="43DB4A16" w:rsidR="00890FA3" w:rsidRDefault="00890FA3" w:rsidP="00291EE9">
      <w:pPr>
        <w:pStyle w:val="ListParagraph"/>
        <w:numPr>
          <w:ilvl w:val="0"/>
          <w:numId w:val="9"/>
        </w:numPr>
        <w:spacing w:after="0"/>
      </w:pPr>
      <w:r>
        <w:t>Ass</w:t>
      </w:r>
      <w:r w:rsidR="00DD4358">
        <w:t>isti</w:t>
      </w:r>
      <w:r>
        <w:t xml:space="preserve">ng </w:t>
      </w:r>
      <w:r w:rsidR="005802D8">
        <w:t>ākonga</w:t>
      </w:r>
      <w:r>
        <w:t xml:space="preserve"> </w:t>
      </w:r>
      <w:r w:rsidR="00C31508">
        <w:t xml:space="preserve">to </w:t>
      </w:r>
      <w:r>
        <w:t xml:space="preserve">change </w:t>
      </w:r>
      <w:r w:rsidR="005802D8">
        <w:t>their</w:t>
      </w:r>
      <w:r>
        <w:t xml:space="preserve"> clothes</w:t>
      </w:r>
    </w:p>
    <w:p w14:paraId="66FB2C7D" w14:textId="77777777" w:rsidR="00890FA3" w:rsidRDefault="00890FA3" w:rsidP="00291EE9">
      <w:pPr>
        <w:pStyle w:val="ListParagraph"/>
        <w:numPr>
          <w:ilvl w:val="0"/>
          <w:numId w:val="9"/>
        </w:numPr>
        <w:spacing w:after="0"/>
      </w:pPr>
      <w:r>
        <w:t>Changing</w:t>
      </w:r>
      <w:r w:rsidR="009427FA">
        <w:t>, showering</w:t>
      </w:r>
      <w:r>
        <w:t xml:space="preserve"> or washing </w:t>
      </w:r>
      <w:r w:rsidR="005802D8">
        <w:t>ākonga</w:t>
      </w:r>
    </w:p>
    <w:p w14:paraId="4CE69CA3" w14:textId="77777777" w:rsidR="00890FA3" w:rsidRDefault="00890FA3" w:rsidP="00291EE9">
      <w:pPr>
        <w:pStyle w:val="ListParagraph"/>
        <w:numPr>
          <w:ilvl w:val="0"/>
          <w:numId w:val="9"/>
        </w:numPr>
        <w:spacing w:after="0"/>
      </w:pPr>
      <w:r>
        <w:t>Assisting with toileting</w:t>
      </w:r>
      <w:r w:rsidR="000A3DEA">
        <w:t xml:space="preserve"> and/or nappy changing</w:t>
      </w:r>
    </w:p>
    <w:p w14:paraId="46140244" w14:textId="77777777" w:rsidR="00890FA3" w:rsidRDefault="00890FA3" w:rsidP="00291EE9">
      <w:pPr>
        <w:pStyle w:val="ListParagraph"/>
        <w:numPr>
          <w:ilvl w:val="0"/>
          <w:numId w:val="9"/>
        </w:numPr>
        <w:spacing w:after="0"/>
      </w:pPr>
      <w:r>
        <w:t>Supervis</w:t>
      </w:r>
      <w:r w:rsidR="009427FA">
        <w:t>i</w:t>
      </w:r>
      <w:r>
        <w:t xml:space="preserve">on </w:t>
      </w:r>
      <w:r w:rsidR="009427FA">
        <w:t>of ākonga</w:t>
      </w:r>
      <w:r>
        <w:t xml:space="preserve"> in intimate </w:t>
      </w:r>
      <w:proofErr w:type="spellStart"/>
      <w:r>
        <w:t>self care</w:t>
      </w:r>
      <w:proofErr w:type="spellEnd"/>
    </w:p>
    <w:p w14:paraId="08A7B782" w14:textId="77777777" w:rsidR="00C63398" w:rsidRDefault="00C63398" w:rsidP="00291EE9">
      <w:pPr>
        <w:pStyle w:val="ListParagraph"/>
        <w:numPr>
          <w:ilvl w:val="0"/>
          <w:numId w:val="9"/>
        </w:numPr>
        <w:spacing w:after="0"/>
      </w:pPr>
      <w:r>
        <w:t>Assisting with menstrual care</w:t>
      </w:r>
    </w:p>
    <w:p w14:paraId="2537B0AC" w14:textId="77777777" w:rsidR="00C63398" w:rsidRDefault="00C63398" w:rsidP="00291EE9">
      <w:pPr>
        <w:pStyle w:val="ListParagraph"/>
        <w:numPr>
          <w:ilvl w:val="0"/>
          <w:numId w:val="9"/>
        </w:numPr>
        <w:spacing w:after="0"/>
      </w:pPr>
      <w:r>
        <w:t>Providing first aid assistance</w:t>
      </w:r>
    </w:p>
    <w:p w14:paraId="64818409" w14:textId="77777777" w:rsidR="00C63398" w:rsidRDefault="00C63398" w:rsidP="00291EE9">
      <w:pPr>
        <w:pStyle w:val="ListParagraph"/>
        <w:numPr>
          <w:ilvl w:val="0"/>
          <w:numId w:val="9"/>
        </w:numPr>
        <w:spacing w:after="0"/>
      </w:pPr>
      <w:r>
        <w:t xml:space="preserve">Providing comfort to an upset or distressed </w:t>
      </w:r>
      <w:r w:rsidR="009427FA">
        <w:t>ākonga</w:t>
      </w:r>
    </w:p>
    <w:p w14:paraId="57B32708" w14:textId="77777777" w:rsidR="00C63398" w:rsidRDefault="00C63398" w:rsidP="00291EE9">
      <w:pPr>
        <w:pStyle w:val="ListParagraph"/>
        <w:numPr>
          <w:ilvl w:val="0"/>
          <w:numId w:val="9"/>
        </w:numPr>
        <w:spacing w:after="0"/>
      </w:pPr>
      <w:r>
        <w:t xml:space="preserve">Feeding </w:t>
      </w:r>
      <w:r w:rsidR="009427FA">
        <w:t>ākonga</w:t>
      </w:r>
    </w:p>
    <w:p w14:paraId="0EED4EFA" w14:textId="77777777" w:rsidR="00C63398" w:rsidRDefault="00C63398" w:rsidP="00291EE9">
      <w:pPr>
        <w:pStyle w:val="ListParagraph"/>
        <w:numPr>
          <w:ilvl w:val="0"/>
          <w:numId w:val="9"/>
        </w:numPr>
        <w:spacing w:after="0"/>
      </w:pPr>
      <w:r>
        <w:t>Providing oral care</w:t>
      </w:r>
    </w:p>
    <w:p w14:paraId="0C028EF3" w14:textId="0A0849EF" w:rsidR="007872F9" w:rsidRDefault="00C63398" w:rsidP="00291EE9">
      <w:pPr>
        <w:pStyle w:val="ListParagraph"/>
        <w:numPr>
          <w:ilvl w:val="0"/>
          <w:numId w:val="9"/>
        </w:numPr>
        <w:spacing w:after="0"/>
      </w:pPr>
      <w:r>
        <w:t xml:space="preserve">Assisting </w:t>
      </w:r>
      <w:r w:rsidR="009427FA">
        <w:t>ākonga</w:t>
      </w:r>
      <w:r>
        <w:t xml:space="preserve"> who require a specific medical procedure and who </w:t>
      </w:r>
      <w:r w:rsidR="00C31508">
        <w:t>are</w:t>
      </w:r>
      <w:r>
        <w:t xml:space="preserve"> not able </w:t>
      </w:r>
      <w:r w:rsidR="009427FA">
        <w:t>to carry this out unaided.</w:t>
      </w:r>
      <w:r w:rsidR="00C914EC">
        <w:t xml:space="preserve"> </w:t>
      </w:r>
      <w:r w:rsidR="009427FA">
        <w:t>The staff member must be suitably trained and a p</w:t>
      </w:r>
      <w:r>
        <w:t>lan ma</w:t>
      </w:r>
      <w:r w:rsidR="009427FA">
        <w:t>de in collaboration with family.</w:t>
      </w:r>
      <w:r w:rsidR="00C914EC">
        <w:t xml:space="preserve"> </w:t>
      </w:r>
      <w:r>
        <w:t>(e.g. suppositories, enteral feeds, catheter / stoma care.</w:t>
      </w:r>
      <w:r w:rsidR="009427FA">
        <w:t>)</w:t>
      </w:r>
    </w:p>
    <w:p w14:paraId="5932A930" w14:textId="77777777" w:rsidR="00B94F04" w:rsidRDefault="00B94F04" w:rsidP="00291EE9">
      <w:pPr>
        <w:pStyle w:val="Heading2"/>
      </w:pPr>
      <w:r>
        <w:lastRenderedPageBreak/>
        <w:t>Principles of Intimate Care</w:t>
      </w:r>
    </w:p>
    <w:p w14:paraId="07917706" w14:textId="77777777" w:rsidR="00B94F04" w:rsidRDefault="00B94F04" w:rsidP="00291EE9">
      <w:pPr>
        <w:spacing w:after="0"/>
      </w:pPr>
      <w:r>
        <w:t xml:space="preserve">The following are fundamental principles on which the Policy and </w:t>
      </w:r>
      <w:r w:rsidR="009427FA">
        <w:t>Procedures</w:t>
      </w:r>
      <w:r w:rsidR="00DE108D">
        <w:t xml:space="preserve"> are based. Ākonga have the right to:</w:t>
      </w:r>
    </w:p>
    <w:p w14:paraId="728FD9D3" w14:textId="77777777" w:rsidR="00B94F04" w:rsidRDefault="00B94F04" w:rsidP="00291EE9">
      <w:pPr>
        <w:pStyle w:val="ListParagraph"/>
        <w:numPr>
          <w:ilvl w:val="0"/>
          <w:numId w:val="11"/>
        </w:numPr>
        <w:spacing w:after="0"/>
      </w:pPr>
      <w:r>
        <w:t>be safe</w:t>
      </w:r>
    </w:p>
    <w:p w14:paraId="13A459C8" w14:textId="77777777" w:rsidR="00B94F04" w:rsidRDefault="00DE108D" w:rsidP="00291EE9">
      <w:pPr>
        <w:pStyle w:val="ListParagraph"/>
        <w:numPr>
          <w:ilvl w:val="0"/>
          <w:numId w:val="11"/>
        </w:numPr>
        <w:spacing w:after="0"/>
      </w:pPr>
      <w:r>
        <w:t>have</w:t>
      </w:r>
      <w:r w:rsidR="005802D8">
        <w:t xml:space="preserve"> personal privacy</w:t>
      </w:r>
    </w:p>
    <w:p w14:paraId="7B2C20BD" w14:textId="65857CC1" w:rsidR="00A47873" w:rsidRDefault="005802D8" w:rsidP="00215261">
      <w:pPr>
        <w:pStyle w:val="ListParagraph"/>
        <w:numPr>
          <w:ilvl w:val="0"/>
          <w:numId w:val="11"/>
        </w:numPr>
        <w:spacing w:after="0"/>
      </w:pPr>
      <w:r>
        <w:t>be valued as an individual</w:t>
      </w:r>
    </w:p>
    <w:p w14:paraId="66F0FA34" w14:textId="77777777" w:rsidR="00B94F04" w:rsidRDefault="00B94F04" w:rsidP="00291EE9">
      <w:pPr>
        <w:pStyle w:val="ListParagraph"/>
        <w:numPr>
          <w:ilvl w:val="0"/>
          <w:numId w:val="11"/>
        </w:numPr>
        <w:spacing w:after="0"/>
      </w:pPr>
      <w:r>
        <w:t>be t</w:t>
      </w:r>
      <w:r w:rsidR="005802D8">
        <w:t>reated with dignity and respect</w:t>
      </w:r>
    </w:p>
    <w:p w14:paraId="45BB8D5C" w14:textId="77777777" w:rsidR="00B94F04" w:rsidRDefault="00B94F04" w:rsidP="00291EE9">
      <w:pPr>
        <w:pStyle w:val="ListParagraph"/>
        <w:numPr>
          <w:ilvl w:val="0"/>
          <w:numId w:val="11"/>
        </w:numPr>
        <w:spacing w:after="0"/>
      </w:pPr>
      <w:r>
        <w:t>be involved and consulted in</w:t>
      </w:r>
      <w:r w:rsidR="009427FA">
        <w:t xml:space="preserve"> </w:t>
      </w:r>
      <w:r>
        <w:t>their own intimate care</w:t>
      </w:r>
      <w:r w:rsidR="005802D8">
        <w:t xml:space="preserve"> to the best of their abilities</w:t>
      </w:r>
    </w:p>
    <w:p w14:paraId="472ACE8D" w14:textId="77777777" w:rsidR="00B94F04" w:rsidRDefault="00B94F04" w:rsidP="00291EE9">
      <w:pPr>
        <w:pStyle w:val="ListParagraph"/>
        <w:numPr>
          <w:ilvl w:val="0"/>
          <w:numId w:val="11"/>
        </w:numPr>
        <w:spacing w:after="0"/>
      </w:pPr>
      <w:r>
        <w:t>express their views on their own intimate care a</w:t>
      </w:r>
      <w:r w:rsidR="009427FA">
        <w:t xml:space="preserve">nd to have such views </w:t>
      </w:r>
      <w:proofErr w:type="gramStart"/>
      <w:r w:rsidR="009427FA">
        <w:t>taken into</w:t>
      </w:r>
      <w:r>
        <w:t xml:space="preserve"> account</w:t>
      </w:r>
      <w:proofErr w:type="gramEnd"/>
    </w:p>
    <w:p w14:paraId="2BC0427D" w14:textId="09966DA4" w:rsidR="00B94F04" w:rsidRDefault="00B94F04" w:rsidP="00291EE9">
      <w:pPr>
        <w:pStyle w:val="ListParagraph"/>
        <w:numPr>
          <w:ilvl w:val="0"/>
          <w:numId w:val="11"/>
        </w:numPr>
        <w:spacing w:after="0"/>
      </w:pPr>
      <w:r>
        <w:t xml:space="preserve">have </w:t>
      </w:r>
      <w:r w:rsidR="009427FA">
        <w:t>a level of intimate care that is</w:t>
      </w:r>
      <w:r>
        <w:t xml:space="preserve"> as consistent as possible.</w:t>
      </w:r>
    </w:p>
    <w:p w14:paraId="09C38BCE" w14:textId="77777777" w:rsidR="007872F9" w:rsidRDefault="007872F9" w:rsidP="00291EE9">
      <w:pPr>
        <w:pStyle w:val="Heading2"/>
      </w:pPr>
      <w:r>
        <w:t>Policy Guidelines:</w:t>
      </w:r>
    </w:p>
    <w:p w14:paraId="2DD721DF" w14:textId="6AF8DD94" w:rsidR="002A6C4C" w:rsidRDefault="00DD4358" w:rsidP="00291EE9">
      <w:pPr>
        <w:pStyle w:val="ListParagraph"/>
        <w:numPr>
          <w:ilvl w:val="0"/>
          <w:numId w:val="10"/>
        </w:numPr>
      </w:pPr>
      <w:r>
        <w:t xml:space="preserve">Involve </w:t>
      </w:r>
      <w:r w:rsidR="005802D8">
        <w:t>ākonga</w:t>
      </w:r>
      <w:r>
        <w:t xml:space="preserve"> in the intimate care</w:t>
      </w:r>
      <w:r w:rsidR="009427FA">
        <w:t>. Enc</w:t>
      </w:r>
      <w:r w:rsidR="00CB75CC">
        <w:t>ourage independence and ensure the</w:t>
      </w:r>
      <w:r w:rsidR="000D7650">
        <w:t>y</w:t>
      </w:r>
      <w:r w:rsidR="00CB75CC">
        <w:t xml:space="preserve"> </w:t>
      </w:r>
      <w:r w:rsidR="000D7650">
        <w:t>have</w:t>
      </w:r>
      <w:r w:rsidR="00CB75CC">
        <w:t xml:space="preserve"> choices where possible.</w:t>
      </w:r>
    </w:p>
    <w:p w14:paraId="313B3F28" w14:textId="77777777" w:rsidR="00CB75CC" w:rsidRDefault="00CB75CC" w:rsidP="00291EE9">
      <w:pPr>
        <w:pStyle w:val="ListParagraph"/>
        <w:numPr>
          <w:ilvl w:val="0"/>
          <w:numId w:val="10"/>
        </w:numPr>
      </w:pPr>
      <w:r>
        <w:t xml:space="preserve">Treat </w:t>
      </w:r>
      <w:r w:rsidR="005802D8">
        <w:t>ākonga</w:t>
      </w:r>
      <w:r>
        <w:t xml:space="preserve"> with dignity and respect and ensure privacy appropriate to the</w:t>
      </w:r>
      <w:r w:rsidR="000D7650">
        <w:t>ir</w:t>
      </w:r>
      <w:r>
        <w:t xml:space="preserve"> age and situation.</w:t>
      </w:r>
    </w:p>
    <w:p w14:paraId="48F29E86" w14:textId="6044A743" w:rsidR="00CB75CC" w:rsidRDefault="00CB75CC" w:rsidP="00291EE9">
      <w:pPr>
        <w:pStyle w:val="ListParagraph"/>
        <w:numPr>
          <w:ilvl w:val="0"/>
          <w:numId w:val="10"/>
        </w:numPr>
      </w:pPr>
      <w:r>
        <w:t>Ensure practice in intimate care is consistent.</w:t>
      </w:r>
      <w:r w:rsidR="009427FA">
        <w:t xml:space="preserve"> Only </w:t>
      </w:r>
      <w:r w:rsidR="000D7650">
        <w:t xml:space="preserve">employed </w:t>
      </w:r>
      <w:r w:rsidR="00703ECB">
        <w:t xml:space="preserve">BLENNZ </w:t>
      </w:r>
      <w:r w:rsidR="000D7650">
        <w:t>staff</w:t>
      </w:r>
      <w:r w:rsidR="009427FA">
        <w:t xml:space="preserve"> carry out care activities.</w:t>
      </w:r>
      <w:r w:rsidR="00C914EC">
        <w:t xml:space="preserve"> </w:t>
      </w:r>
      <w:r w:rsidR="00FD41C0">
        <w:t>Practicum s</w:t>
      </w:r>
      <w:r w:rsidR="009427FA">
        <w:t>tudents and volunteers do not undertake intimate care.</w:t>
      </w:r>
    </w:p>
    <w:p w14:paraId="1EB84EFA" w14:textId="40D75C13" w:rsidR="00CB75CC" w:rsidRDefault="00CB75CC" w:rsidP="00291EE9">
      <w:pPr>
        <w:pStyle w:val="ListParagraph"/>
        <w:numPr>
          <w:ilvl w:val="0"/>
          <w:numId w:val="10"/>
        </w:numPr>
      </w:pPr>
      <w:r>
        <w:t xml:space="preserve">Be aware of own limitations. Staff </w:t>
      </w:r>
      <w:r w:rsidR="009427FA">
        <w:t xml:space="preserve">(including long term relieving staff) </w:t>
      </w:r>
      <w:r w:rsidR="005802D8">
        <w:t xml:space="preserve">should </w:t>
      </w:r>
      <w:r>
        <w:t>only carry out care activities</w:t>
      </w:r>
      <w:r w:rsidR="005802D8">
        <w:t xml:space="preserve"> and procedures</w:t>
      </w:r>
      <w:r>
        <w:t xml:space="preserve"> if they are understood</w:t>
      </w:r>
      <w:r w:rsidR="00FD41C0">
        <w:t xml:space="preserve">, have undertaken the appropriate </w:t>
      </w:r>
      <w:r w:rsidR="00C0693C">
        <w:t>professional development/modelling/guidance</w:t>
      </w:r>
      <w:r w:rsidR="00142918">
        <w:t xml:space="preserve"> as required</w:t>
      </w:r>
      <w:r w:rsidR="00FD41C0">
        <w:t>,</w:t>
      </w:r>
      <w:r>
        <w:t xml:space="preserve"> and </w:t>
      </w:r>
      <w:r w:rsidR="005802D8">
        <w:t>the staff feel</w:t>
      </w:r>
      <w:r>
        <w:t xml:space="preserve"> comp</w:t>
      </w:r>
      <w:r w:rsidR="005802D8">
        <w:t>etent and confident to carry these out</w:t>
      </w:r>
      <w:r>
        <w:t>.</w:t>
      </w:r>
      <w:r w:rsidR="009427FA">
        <w:t xml:space="preserve"> </w:t>
      </w:r>
    </w:p>
    <w:p w14:paraId="20482B34" w14:textId="6D8C1C03" w:rsidR="005D2680" w:rsidRDefault="005D2680" w:rsidP="00291EE9">
      <w:pPr>
        <w:pStyle w:val="ListParagraph"/>
        <w:numPr>
          <w:ilvl w:val="0"/>
          <w:numId w:val="10"/>
        </w:numPr>
      </w:pPr>
      <w:r>
        <w:t>Ensure decisions concerning the toileting and changing of ākonga prioritise the safety of both ākonga and staff in terms of gender.</w:t>
      </w:r>
    </w:p>
    <w:p w14:paraId="1FBA8D90" w14:textId="4A05278C" w:rsidR="00CB75CC" w:rsidRDefault="00CB75CC" w:rsidP="00291EE9">
      <w:pPr>
        <w:pStyle w:val="ListParagraph"/>
        <w:numPr>
          <w:ilvl w:val="0"/>
          <w:numId w:val="10"/>
        </w:numPr>
      </w:pPr>
      <w:r>
        <w:t>Promote positive self-esteem and body image. The approach to intim</w:t>
      </w:r>
      <w:r w:rsidR="00391FC3">
        <w:t>ate care can convey message to</w:t>
      </w:r>
      <w:r>
        <w:t xml:space="preserve"> </w:t>
      </w:r>
      <w:r w:rsidR="009427FA">
        <w:t>ākonga</w:t>
      </w:r>
      <w:r w:rsidR="001527A5">
        <w:t xml:space="preserve"> </w:t>
      </w:r>
      <w:r>
        <w:t>about their body worth.</w:t>
      </w:r>
    </w:p>
    <w:p w14:paraId="52D57E64" w14:textId="77777777" w:rsidR="00227BBF" w:rsidRDefault="00CB75CC" w:rsidP="00291EE9">
      <w:pPr>
        <w:pStyle w:val="ListParagraph"/>
        <w:numPr>
          <w:ilvl w:val="0"/>
          <w:numId w:val="10"/>
        </w:numPr>
      </w:pPr>
      <w:r>
        <w:t xml:space="preserve">If you have any </w:t>
      </w:r>
      <w:proofErr w:type="gramStart"/>
      <w:r>
        <w:t>concerns</w:t>
      </w:r>
      <w:proofErr w:type="gramEnd"/>
      <w:r>
        <w:t xml:space="preserve"> you must report them to your designated manager / teacher.</w:t>
      </w:r>
    </w:p>
    <w:p w14:paraId="635E9B31" w14:textId="77777777" w:rsidR="00E1195E" w:rsidRPr="000A3DEA" w:rsidRDefault="002E77FA" w:rsidP="00291EE9">
      <w:pPr>
        <w:pStyle w:val="ListParagraph"/>
        <w:numPr>
          <w:ilvl w:val="0"/>
          <w:numId w:val="10"/>
        </w:numPr>
      </w:pPr>
      <w:r w:rsidRPr="000A3DEA">
        <w:t>Do</w:t>
      </w:r>
      <w:r w:rsidR="00391FC3" w:rsidRPr="000A3DEA">
        <w:t>cument intimate care provided that outlines the nature of the care, date, time and staff involved.</w:t>
      </w:r>
    </w:p>
    <w:p w14:paraId="3F7490F9" w14:textId="77777777" w:rsidR="00B94F04" w:rsidRPr="000A3DEA" w:rsidRDefault="00B94F04" w:rsidP="00291EE9">
      <w:pPr>
        <w:pStyle w:val="Heading2"/>
      </w:pPr>
      <w:r w:rsidRPr="000A3DEA">
        <w:t xml:space="preserve">Developing a care plan </w:t>
      </w:r>
    </w:p>
    <w:p w14:paraId="4198CDCE" w14:textId="2FEF5A42" w:rsidR="009232DE" w:rsidRPr="00391FC3" w:rsidRDefault="00B94F04" w:rsidP="00291EE9">
      <w:pPr>
        <w:pStyle w:val="NoSpacing"/>
        <w:spacing w:line="288" w:lineRule="auto"/>
      </w:pPr>
      <w:r w:rsidRPr="000A3DEA">
        <w:t xml:space="preserve">If </w:t>
      </w:r>
      <w:r w:rsidR="00142918">
        <w:t xml:space="preserve">Homai Campus School </w:t>
      </w:r>
      <w:r w:rsidR="005802D8">
        <w:t>ākonga require</w:t>
      </w:r>
      <w:r w:rsidRPr="000A3DEA">
        <w:t xml:space="preserve"> a high level of physical care a specialist will be involved to develop a care plan and to show the teaching staff strategies and techniques e</w:t>
      </w:r>
      <w:r w:rsidR="005802D8">
        <w:t>.</w:t>
      </w:r>
      <w:r w:rsidRPr="000A3DEA">
        <w:t>g</w:t>
      </w:r>
      <w:r w:rsidR="005802D8">
        <w:t>.</w:t>
      </w:r>
      <w:r w:rsidRPr="000A3DEA">
        <w:t xml:space="preserve"> for supporting </w:t>
      </w:r>
      <w:r w:rsidR="005802D8">
        <w:t>ākonga</w:t>
      </w:r>
      <w:r w:rsidR="00142918">
        <w:t>.</w:t>
      </w:r>
      <w:r w:rsidRPr="000A3DEA">
        <w:t xml:space="preserve"> </w:t>
      </w:r>
      <w:r w:rsidR="005802D8">
        <w:t>The</w:t>
      </w:r>
      <w:r w:rsidRPr="000A3DEA">
        <w:t xml:space="preserve"> plan should be available to staff and </w:t>
      </w:r>
      <w:r w:rsidR="005802D8">
        <w:t xml:space="preserve">must </w:t>
      </w:r>
      <w:r w:rsidRPr="000A3DEA">
        <w:t xml:space="preserve">respect the dignity and privacy of the </w:t>
      </w:r>
      <w:r w:rsidR="00F7642A" w:rsidRPr="000A3DEA">
        <w:t>ākonga</w:t>
      </w:r>
      <w:r w:rsidRPr="000A3DEA">
        <w:t>.</w:t>
      </w:r>
      <w:r w:rsidR="002E77FA" w:rsidRPr="000A3DEA">
        <w:t xml:space="preserve"> The care plan will be discussed with the family / caregivers prior to finalisation.</w:t>
      </w:r>
    </w:p>
    <w:p w14:paraId="1E1C2B15" w14:textId="77777777" w:rsidR="00F3568B" w:rsidRDefault="009232DE" w:rsidP="00291EE9">
      <w:pPr>
        <w:pStyle w:val="Heading2"/>
      </w:pPr>
      <w:r>
        <w:lastRenderedPageBreak/>
        <w:t>Supporting Documentation:</w:t>
      </w:r>
    </w:p>
    <w:p w14:paraId="39AD96E7" w14:textId="77777777" w:rsidR="00A47873" w:rsidRDefault="00A47873" w:rsidP="00291EE9">
      <w:pPr>
        <w:pStyle w:val="Heading3"/>
      </w:pPr>
      <w:r>
        <w:t>Policies:</w:t>
      </w:r>
    </w:p>
    <w:p w14:paraId="5382E054" w14:textId="77777777" w:rsidR="00A47873" w:rsidRDefault="00A47873" w:rsidP="00291EE9">
      <w:pPr>
        <w:pStyle w:val="ListParagraph"/>
        <w:numPr>
          <w:ilvl w:val="0"/>
          <w:numId w:val="12"/>
        </w:numPr>
      </w:pPr>
      <w:r>
        <w:t>Child Protection</w:t>
      </w:r>
    </w:p>
    <w:p w14:paraId="5EE4CA22" w14:textId="77777777" w:rsidR="00A47873" w:rsidRDefault="00A47873" w:rsidP="00291EE9">
      <w:pPr>
        <w:pStyle w:val="ListParagraph"/>
        <w:numPr>
          <w:ilvl w:val="0"/>
          <w:numId w:val="12"/>
        </w:numPr>
      </w:pPr>
      <w:r>
        <w:t>Managing Ākonga attending BLENNZ Programmes</w:t>
      </w:r>
    </w:p>
    <w:p w14:paraId="0A2B6F78" w14:textId="77777777" w:rsidR="00A47873" w:rsidRDefault="00A47873" w:rsidP="00291EE9">
      <w:pPr>
        <w:pStyle w:val="ListParagraph"/>
        <w:numPr>
          <w:ilvl w:val="0"/>
          <w:numId w:val="12"/>
        </w:numPr>
      </w:pPr>
      <w:r>
        <w:t>Ākonga Mental Health and Wellbeing</w:t>
      </w:r>
    </w:p>
    <w:p w14:paraId="3F5FFE66" w14:textId="77777777" w:rsidR="00A47873" w:rsidRDefault="00A47873" w:rsidP="00291EE9">
      <w:pPr>
        <w:pStyle w:val="ListParagraph"/>
        <w:numPr>
          <w:ilvl w:val="0"/>
          <w:numId w:val="12"/>
        </w:numPr>
      </w:pPr>
      <w:r>
        <w:t>Administration of Medication</w:t>
      </w:r>
    </w:p>
    <w:p w14:paraId="60AF648C" w14:textId="77777777" w:rsidR="00A47873" w:rsidRDefault="00A47873" w:rsidP="00291EE9">
      <w:pPr>
        <w:pStyle w:val="ListParagraph"/>
        <w:numPr>
          <w:ilvl w:val="0"/>
          <w:numId w:val="12"/>
        </w:numPr>
      </w:pPr>
      <w:r>
        <w:t>Handling and Transfer of Ākonga</w:t>
      </w:r>
    </w:p>
    <w:p w14:paraId="43B1325D" w14:textId="77777777" w:rsidR="00A47873" w:rsidRPr="00A47873" w:rsidRDefault="00A47873" w:rsidP="00291EE9">
      <w:pPr>
        <w:pStyle w:val="Heading3"/>
      </w:pPr>
      <w:r>
        <w:t>Procedures:</w:t>
      </w:r>
    </w:p>
    <w:p w14:paraId="35020450" w14:textId="77777777" w:rsidR="000A3DEA" w:rsidRDefault="000A3DEA" w:rsidP="00291EE9">
      <w:pPr>
        <w:pStyle w:val="ListParagraph"/>
        <w:numPr>
          <w:ilvl w:val="0"/>
          <w:numId w:val="13"/>
        </w:numPr>
        <w:spacing w:after="0"/>
      </w:pPr>
      <w:r>
        <w:t>Homai Campus School Procedures for Intimate Car</w:t>
      </w:r>
      <w:r w:rsidR="00FD68C4">
        <w:t>e</w:t>
      </w:r>
    </w:p>
    <w:p w14:paraId="26D95E03" w14:textId="7FDF8F44" w:rsidR="00B277AD" w:rsidRDefault="00A47873" w:rsidP="00215261">
      <w:pPr>
        <w:pStyle w:val="ListParagraph"/>
        <w:numPr>
          <w:ilvl w:val="0"/>
          <w:numId w:val="13"/>
        </w:numPr>
        <w:spacing w:after="0"/>
      </w:pPr>
      <w:r>
        <w:t>Residential Procedures for Intimate Care</w:t>
      </w:r>
    </w:p>
    <w:p w14:paraId="67BCCBE8" w14:textId="26521484" w:rsidR="00B277AD" w:rsidRDefault="00A47873" w:rsidP="00215261">
      <w:pPr>
        <w:pStyle w:val="Heading3"/>
      </w:pPr>
      <w:r>
        <w:t>Websites:</w:t>
      </w:r>
    </w:p>
    <w:p w14:paraId="77AF92E8" w14:textId="77777777" w:rsidR="00A47873" w:rsidRDefault="00A47873" w:rsidP="00291EE9">
      <w:pPr>
        <w:spacing w:after="0"/>
      </w:pPr>
      <w:hyperlink r:id="rId10" w:history="1">
        <w:r>
          <w:rPr>
            <w:rStyle w:val="Hyperlink"/>
          </w:rPr>
          <w:t>Oranga Tamariki - Ministry for Children</w:t>
        </w:r>
      </w:hyperlink>
    </w:p>
    <w:p w14:paraId="740E4763" w14:textId="62D58B96" w:rsidR="006B5D98" w:rsidRDefault="006B5D98" w:rsidP="00291EE9">
      <w:pPr>
        <w:spacing w:after="0"/>
      </w:pPr>
      <w:r>
        <w:rPr>
          <w:noProof/>
        </w:rPr>
        <w:drawing>
          <wp:inline distT="0" distB="0" distL="0" distR="0" wp14:anchorId="3558E59D" wp14:editId="2910B72E">
            <wp:extent cx="1219200" cy="674933"/>
            <wp:effectExtent l="0" t="0" r="0" b="0"/>
            <wp:docPr id="1552773083" name="Picture 1" descr="Signature of Princi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773083" name="Picture 1" descr="Signature of Principal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642" cy="676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1B65E" w14:textId="2A3FE3CE" w:rsidR="00DD2A3C" w:rsidRPr="006B5D98" w:rsidRDefault="00A47873" w:rsidP="00291EE9">
      <w:pPr>
        <w:spacing w:after="0"/>
      </w:pPr>
      <w:r>
        <w:t>Approved:</w:t>
      </w:r>
      <w:r w:rsidR="00142918">
        <w:tab/>
      </w:r>
      <w:r>
        <w:tab/>
      </w:r>
      <w:r w:rsidR="006B5D98">
        <w:br/>
      </w:r>
      <w:r w:rsidR="00DD2A3C">
        <w:t>Date:</w:t>
      </w:r>
      <w:r w:rsidR="006B5D98">
        <w:t xml:space="preserve"> </w:t>
      </w:r>
      <w:r w:rsidR="009A5853">
        <w:t>26 March 2025</w:t>
      </w:r>
      <w:r w:rsidR="006B5D98">
        <w:br/>
      </w:r>
      <w:r w:rsidR="00DD2A3C">
        <w:t>Next Review:</w:t>
      </w:r>
      <w:r w:rsidR="00142918">
        <w:t xml:space="preserve"> 202</w:t>
      </w:r>
      <w:r w:rsidR="002C7B80">
        <w:t>8</w:t>
      </w:r>
    </w:p>
    <w:sectPr w:rsidR="00DD2A3C" w:rsidRPr="006B5D98" w:rsidSect="00A47873">
      <w:footerReference w:type="defaul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7BE62" w14:textId="77777777" w:rsidR="00F004D8" w:rsidRDefault="00F004D8" w:rsidP="007872F9">
      <w:pPr>
        <w:spacing w:after="0" w:line="240" w:lineRule="auto"/>
      </w:pPr>
      <w:r>
        <w:separator/>
      </w:r>
    </w:p>
  </w:endnote>
  <w:endnote w:type="continuationSeparator" w:id="0">
    <w:p w14:paraId="272F067E" w14:textId="77777777" w:rsidR="00F004D8" w:rsidRDefault="00F004D8" w:rsidP="007872F9">
      <w:pPr>
        <w:spacing w:after="0" w:line="240" w:lineRule="auto"/>
      </w:pPr>
      <w:r>
        <w:continuationSeparator/>
      </w:r>
    </w:p>
  </w:endnote>
  <w:endnote w:type="continuationNotice" w:id="1">
    <w:p w14:paraId="1F45CF0A" w14:textId="77777777" w:rsidR="00F004D8" w:rsidRDefault="00F004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01EF" w14:textId="38EDA6C6" w:rsidR="007872F9" w:rsidRDefault="000A3DEA" w:rsidP="00215261">
    <w:pPr>
      <w:pStyle w:val="Footer"/>
      <w:spacing w:before="0" w:beforeAutospacing="0" w:afterAutospacing="0"/>
      <w:rPr>
        <w:b/>
        <w:bCs/>
      </w:rPr>
    </w:pPr>
    <w:r>
      <w:t xml:space="preserve">OP5-32 </w:t>
    </w:r>
    <w:r w:rsidR="00A47873">
      <w:t>20</w:t>
    </w:r>
    <w:r w:rsidR="004F2F47">
      <w:t>2</w:t>
    </w:r>
    <w:r w:rsidR="002C7B80">
      <w:t>5</w:t>
    </w:r>
    <w:r w:rsidR="00555A53">
      <w:t xml:space="preserve"> </w:t>
    </w:r>
    <w:r>
      <w:t xml:space="preserve">Intimate </w:t>
    </w:r>
    <w:r w:rsidR="00F21150">
      <w:t xml:space="preserve">and Personal </w:t>
    </w:r>
    <w:r>
      <w:t>Care Policy</w:t>
    </w:r>
    <w:r w:rsidR="007872F9">
      <w:tab/>
      <w:t xml:space="preserve">Page </w:t>
    </w:r>
    <w:r w:rsidR="007872F9">
      <w:rPr>
        <w:b/>
        <w:bCs/>
      </w:rPr>
      <w:fldChar w:fldCharType="begin"/>
    </w:r>
    <w:r w:rsidR="007872F9">
      <w:rPr>
        <w:b/>
        <w:bCs/>
      </w:rPr>
      <w:instrText xml:space="preserve"> PAGE  \* Arabic  \* MERGEFORMAT </w:instrText>
    </w:r>
    <w:r w:rsidR="007872F9">
      <w:rPr>
        <w:b/>
        <w:bCs/>
      </w:rPr>
      <w:fldChar w:fldCharType="separate"/>
    </w:r>
    <w:r w:rsidR="00F21150">
      <w:rPr>
        <w:b/>
        <w:bCs/>
        <w:noProof/>
      </w:rPr>
      <w:t>1</w:t>
    </w:r>
    <w:r w:rsidR="007872F9">
      <w:rPr>
        <w:b/>
        <w:bCs/>
      </w:rPr>
      <w:fldChar w:fldCharType="end"/>
    </w:r>
    <w:r w:rsidR="007872F9">
      <w:t xml:space="preserve"> of </w:t>
    </w:r>
    <w:r w:rsidR="007872F9">
      <w:rPr>
        <w:b/>
        <w:bCs/>
      </w:rPr>
      <w:fldChar w:fldCharType="begin"/>
    </w:r>
    <w:r w:rsidR="007872F9">
      <w:rPr>
        <w:b/>
        <w:bCs/>
      </w:rPr>
      <w:instrText xml:space="preserve"> NUMPAGES  \* Arabic  \* MERGEFORMAT </w:instrText>
    </w:r>
    <w:r w:rsidR="007872F9">
      <w:rPr>
        <w:b/>
        <w:bCs/>
      </w:rPr>
      <w:fldChar w:fldCharType="separate"/>
    </w:r>
    <w:r w:rsidR="00F21150">
      <w:rPr>
        <w:b/>
        <w:bCs/>
        <w:noProof/>
      </w:rPr>
      <w:t>3</w:t>
    </w:r>
    <w:r w:rsidR="007872F9">
      <w:rPr>
        <w:b/>
        <w:bCs/>
      </w:rPr>
      <w:fldChar w:fldCharType="end"/>
    </w:r>
  </w:p>
  <w:p w14:paraId="1C286FD6" w14:textId="780A57BB" w:rsidR="007872F9" w:rsidRDefault="00C31508" w:rsidP="00215261">
    <w:pPr>
      <w:pStyle w:val="Footer"/>
      <w:spacing w:before="0" w:beforeAutospacing="0" w:afterAutospacing="0"/>
    </w:pPr>
    <w:r>
      <w:rPr>
        <w:bCs/>
      </w:rPr>
      <w:t>March</w:t>
    </w:r>
    <w:r w:rsidR="002C7B80">
      <w:rPr>
        <w:bCs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11C85" w14:textId="77777777" w:rsidR="00F004D8" w:rsidRDefault="00F004D8" w:rsidP="007872F9">
      <w:pPr>
        <w:spacing w:after="0" w:line="240" w:lineRule="auto"/>
      </w:pPr>
      <w:r>
        <w:separator/>
      </w:r>
    </w:p>
  </w:footnote>
  <w:footnote w:type="continuationSeparator" w:id="0">
    <w:p w14:paraId="4E9D2E9A" w14:textId="77777777" w:rsidR="00F004D8" w:rsidRDefault="00F004D8" w:rsidP="007872F9">
      <w:pPr>
        <w:spacing w:after="0" w:line="240" w:lineRule="auto"/>
      </w:pPr>
      <w:r>
        <w:continuationSeparator/>
      </w:r>
    </w:p>
  </w:footnote>
  <w:footnote w:type="continuationNotice" w:id="1">
    <w:p w14:paraId="63382284" w14:textId="77777777" w:rsidR="00F004D8" w:rsidRDefault="00F004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5AEFF92"/>
    <w:lvl w:ilvl="0">
      <w:numFmt w:val="bullet"/>
      <w:lvlText w:val="*"/>
      <w:lvlJc w:val="left"/>
    </w:lvl>
  </w:abstractNum>
  <w:abstractNum w:abstractNumId="1" w15:restartNumberingAfterBreak="0">
    <w:nsid w:val="03F73E89"/>
    <w:multiLevelType w:val="hybridMultilevel"/>
    <w:tmpl w:val="B6661B0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477DDB"/>
    <w:multiLevelType w:val="hybridMultilevel"/>
    <w:tmpl w:val="F9305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5134D"/>
    <w:multiLevelType w:val="hybridMultilevel"/>
    <w:tmpl w:val="4622D2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37610"/>
    <w:multiLevelType w:val="hybridMultilevel"/>
    <w:tmpl w:val="3D1228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22355"/>
    <w:multiLevelType w:val="hybridMultilevel"/>
    <w:tmpl w:val="22C2F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44E95"/>
    <w:multiLevelType w:val="hybridMultilevel"/>
    <w:tmpl w:val="EBF0019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3EA"/>
    <w:multiLevelType w:val="hybridMultilevel"/>
    <w:tmpl w:val="3D2408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848FD"/>
    <w:multiLevelType w:val="hybridMultilevel"/>
    <w:tmpl w:val="C4AC89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32279"/>
    <w:multiLevelType w:val="hybridMultilevel"/>
    <w:tmpl w:val="736ED9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F4A2B"/>
    <w:multiLevelType w:val="hybridMultilevel"/>
    <w:tmpl w:val="2BACD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E1B5C"/>
    <w:multiLevelType w:val="hybridMultilevel"/>
    <w:tmpl w:val="C08C74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014DC"/>
    <w:multiLevelType w:val="hybridMultilevel"/>
    <w:tmpl w:val="D22205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78684">
    <w:abstractNumId w:val="4"/>
  </w:num>
  <w:num w:numId="2" w16cid:durableId="1641422363">
    <w:abstractNumId w:val="0"/>
    <w:lvlOverride w:ilvl="0">
      <w:lvl w:ilvl="0">
        <w:start w:val="1"/>
        <w:numFmt w:val="bullet"/>
        <w:lvlText w:val=""/>
        <w:legacy w:legacy="1" w:legacySpace="120" w:legacyIndent="720"/>
        <w:lvlJc w:val="left"/>
        <w:pPr>
          <w:ind w:left="720" w:hanging="720"/>
        </w:pPr>
        <w:rPr>
          <w:rFonts w:ascii="Symbol" w:hAnsi="Symbol" w:cs="Symbol" w:hint="default"/>
        </w:rPr>
      </w:lvl>
    </w:lvlOverride>
  </w:num>
  <w:num w:numId="3" w16cid:durableId="1325933976">
    <w:abstractNumId w:val="3"/>
  </w:num>
  <w:num w:numId="4" w16cid:durableId="763258827">
    <w:abstractNumId w:val="9"/>
  </w:num>
  <w:num w:numId="5" w16cid:durableId="2136364895">
    <w:abstractNumId w:val="11"/>
  </w:num>
  <w:num w:numId="6" w16cid:durableId="1546286379">
    <w:abstractNumId w:val="12"/>
  </w:num>
  <w:num w:numId="7" w16cid:durableId="1666787603">
    <w:abstractNumId w:val="1"/>
  </w:num>
  <w:num w:numId="8" w16cid:durableId="1555388159">
    <w:abstractNumId w:val="6"/>
  </w:num>
  <w:num w:numId="9" w16cid:durableId="771826290">
    <w:abstractNumId w:val="10"/>
  </w:num>
  <w:num w:numId="10" w16cid:durableId="1385181060">
    <w:abstractNumId w:val="5"/>
  </w:num>
  <w:num w:numId="11" w16cid:durableId="1019815878">
    <w:abstractNumId w:val="2"/>
  </w:num>
  <w:num w:numId="12" w16cid:durableId="1467890941">
    <w:abstractNumId w:val="7"/>
  </w:num>
  <w:num w:numId="13" w16cid:durableId="928664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AB4"/>
    <w:rsid w:val="000022B6"/>
    <w:rsid w:val="00002A3B"/>
    <w:rsid w:val="00050E37"/>
    <w:rsid w:val="00070FD7"/>
    <w:rsid w:val="000909E2"/>
    <w:rsid w:val="000A3DEA"/>
    <w:rsid w:val="000D7650"/>
    <w:rsid w:val="00142918"/>
    <w:rsid w:val="001527A5"/>
    <w:rsid w:val="00154196"/>
    <w:rsid w:val="00175113"/>
    <w:rsid w:val="001B52BB"/>
    <w:rsid w:val="001D0223"/>
    <w:rsid w:val="00215261"/>
    <w:rsid w:val="00227BBF"/>
    <w:rsid w:val="00276E63"/>
    <w:rsid w:val="00286CBA"/>
    <w:rsid w:val="00291EE9"/>
    <w:rsid w:val="002A6C4C"/>
    <w:rsid w:val="002C7B80"/>
    <w:rsid w:val="002E77FA"/>
    <w:rsid w:val="00326C54"/>
    <w:rsid w:val="00391FC3"/>
    <w:rsid w:val="00410043"/>
    <w:rsid w:val="00417690"/>
    <w:rsid w:val="0043196F"/>
    <w:rsid w:val="00446941"/>
    <w:rsid w:val="0047035F"/>
    <w:rsid w:val="004860E9"/>
    <w:rsid w:val="004902F4"/>
    <w:rsid w:val="004A0E4D"/>
    <w:rsid w:val="004C0AB4"/>
    <w:rsid w:val="004F0A6F"/>
    <w:rsid w:val="004F2F47"/>
    <w:rsid w:val="00555A53"/>
    <w:rsid w:val="00576FFB"/>
    <w:rsid w:val="005802D8"/>
    <w:rsid w:val="005A224B"/>
    <w:rsid w:val="005B48E7"/>
    <w:rsid w:val="005C6990"/>
    <w:rsid w:val="005D2680"/>
    <w:rsid w:val="00611653"/>
    <w:rsid w:val="00634500"/>
    <w:rsid w:val="00647FA8"/>
    <w:rsid w:val="00662F3A"/>
    <w:rsid w:val="006938F1"/>
    <w:rsid w:val="006B5D98"/>
    <w:rsid w:val="006C0DF0"/>
    <w:rsid w:val="006F7C77"/>
    <w:rsid w:val="00703ECB"/>
    <w:rsid w:val="0076386E"/>
    <w:rsid w:val="007872F9"/>
    <w:rsid w:val="00794F20"/>
    <w:rsid w:val="00797A29"/>
    <w:rsid w:val="007A2D2C"/>
    <w:rsid w:val="007B15EE"/>
    <w:rsid w:val="007B2CAB"/>
    <w:rsid w:val="007D730D"/>
    <w:rsid w:val="007D732D"/>
    <w:rsid w:val="00890FA3"/>
    <w:rsid w:val="008E0630"/>
    <w:rsid w:val="008E0E5B"/>
    <w:rsid w:val="008F71B1"/>
    <w:rsid w:val="009208B4"/>
    <w:rsid w:val="009232DE"/>
    <w:rsid w:val="009427FA"/>
    <w:rsid w:val="0099273D"/>
    <w:rsid w:val="0099536A"/>
    <w:rsid w:val="009A5853"/>
    <w:rsid w:val="00A40150"/>
    <w:rsid w:val="00A47873"/>
    <w:rsid w:val="00A61D0E"/>
    <w:rsid w:val="00A76B46"/>
    <w:rsid w:val="00AE4A8E"/>
    <w:rsid w:val="00AF79A9"/>
    <w:rsid w:val="00B079A6"/>
    <w:rsid w:val="00B277AD"/>
    <w:rsid w:val="00B411F1"/>
    <w:rsid w:val="00B530E9"/>
    <w:rsid w:val="00B94F04"/>
    <w:rsid w:val="00BD7964"/>
    <w:rsid w:val="00C0693C"/>
    <w:rsid w:val="00C14129"/>
    <w:rsid w:val="00C31508"/>
    <w:rsid w:val="00C63398"/>
    <w:rsid w:val="00C6419C"/>
    <w:rsid w:val="00C81A90"/>
    <w:rsid w:val="00C914EC"/>
    <w:rsid w:val="00CB75CC"/>
    <w:rsid w:val="00D05EF6"/>
    <w:rsid w:val="00DC13C9"/>
    <w:rsid w:val="00DD2A3C"/>
    <w:rsid w:val="00DD4358"/>
    <w:rsid w:val="00DE108D"/>
    <w:rsid w:val="00E1195E"/>
    <w:rsid w:val="00E5729F"/>
    <w:rsid w:val="00ED7439"/>
    <w:rsid w:val="00EF0E82"/>
    <w:rsid w:val="00F004D8"/>
    <w:rsid w:val="00F03F9C"/>
    <w:rsid w:val="00F21150"/>
    <w:rsid w:val="00F2519E"/>
    <w:rsid w:val="00F27E6D"/>
    <w:rsid w:val="00F3568B"/>
    <w:rsid w:val="00F61B29"/>
    <w:rsid w:val="00F7642A"/>
    <w:rsid w:val="00F80EB4"/>
    <w:rsid w:val="00FA34BF"/>
    <w:rsid w:val="00FC7F4C"/>
    <w:rsid w:val="00FD41C0"/>
    <w:rsid w:val="00FD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2399F"/>
  <w15:docId w15:val="{C9D95009-B713-48D0-BE04-3F5378A7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261"/>
    <w:pPr>
      <w:spacing w:before="100" w:beforeAutospacing="1" w:after="100" w:afterAutospacing="1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6386E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6E63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76E63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C0DF0"/>
    <w:pPr>
      <w:keepNext/>
      <w:keepLines/>
      <w:spacing w:before="40" w:after="0" w:line="240" w:lineRule="auto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C0DF0"/>
    <w:rPr>
      <w:rFonts w:ascii="Arial" w:eastAsiaTheme="majorEastAsia" w:hAnsi="Arial" w:cstheme="majorBidi"/>
      <w:b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6386E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6E63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6E63"/>
    <w:rPr>
      <w:rFonts w:ascii="Arial" w:eastAsiaTheme="majorEastAsia" w:hAnsi="Arial" w:cstheme="majorBidi"/>
      <w:sz w:val="32"/>
      <w:szCs w:val="24"/>
    </w:rPr>
  </w:style>
  <w:style w:type="paragraph" w:styleId="ListParagraph">
    <w:name w:val="List Paragraph"/>
    <w:basedOn w:val="Normal"/>
    <w:uiPriority w:val="34"/>
    <w:qFormat/>
    <w:rsid w:val="0076386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5C6990"/>
    <w:pPr>
      <w:overflowPunct w:val="0"/>
      <w:autoSpaceDE w:val="0"/>
      <w:autoSpaceDN w:val="0"/>
      <w:adjustRightInd w:val="0"/>
      <w:spacing w:after="0" w:line="240" w:lineRule="auto"/>
      <w:ind w:left="720" w:hanging="720"/>
      <w:jc w:val="both"/>
      <w:textAlignment w:val="baseline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C699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5C6990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240" w:lineRule="auto"/>
      <w:ind w:left="1440" w:hanging="1440"/>
      <w:jc w:val="both"/>
      <w:textAlignment w:val="baseline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C6990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C69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699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7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2F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872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2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1F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76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B94F04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s://www.orangatamariki.govt.n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8ec04-25a7-4cd5-abd9-12b8e17c889a" xsi:nil="true"/>
    <lcf76f155ced4ddcb4097134ff3c332f xmlns="806377ac-65e5-4de6-a576-ed9bbd38d5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AFE7FDFDE9A4AB6E02AB681311207" ma:contentTypeVersion="17" ma:contentTypeDescription="Create a new document." ma:contentTypeScope="" ma:versionID="9f94a924e0be7249bacb61a8710317e4">
  <xsd:schema xmlns:xsd="http://www.w3.org/2001/XMLSchema" xmlns:xs="http://www.w3.org/2001/XMLSchema" xmlns:p="http://schemas.microsoft.com/office/2006/metadata/properties" xmlns:ns2="806377ac-65e5-4de6-a576-ed9bbd38d598" xmlns:ns3="ba88ec04-25a7-4cd5-abd9-12b8e17c889a" targetNamespace="http://schemas.microsoft.com/office/2006/metadata/properties" ma:root="true" ma:fieldsID="0725e2904d30f64a24e38ce639ef44d0" ns2:_="" ns3:_="">
    <xsd:import namespace="806377ac-65e5-4de6-a576-ed9bbd38d598"/>
    <xsd:import namespace="ba88ec04-25a7-4cd5-abd9-12b8e17c8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77ac-65e5-4de6-a576-ed9bbd38d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e565da1-54a9-4074-83b6-4813805b07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8ec04-25a7-4cd5-abd9-12b8e17c889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20c4926-efbf-4569-80c0-f7dc9793ec97}" ma:internalName="TaxCatchAll" ma:showField="CatchAllData" ma:web="ba88ec04-25a7-4cd5-abd9-12b8e17c8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B0AF0-8419-4699-A9EE-5E95222A7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49E32D-616E-4596-AF60-7C50B63CE5CE}">
  <ds:schemaRefs>
    <ds:schemaRef ds:uri="http://schemas.microsoft.com/office/2006/metadata/properties"/>
    <ds:schemaRef ds:uri="http://schemas.microsoft.com/office/infopath/2007/PartnerControls"/>
    <ds:schemaRef ds:uri="ba88ec04-25a7-4cd5-abd9-12b8e17c889a"/>
    <ds:schemaRef ds:uri="806377ac-65e5-4de6-a576-ed9bbd38d598"/>
  </ds:schemaRefs>
</ds:datastoreItem>
</file>

<file path=customXml/itemProps3.xml><?xml version="1.0" encoding="utf-8"?>
<ds:datastoreItem xmlns:ds="http://schemas.openxmlformats.org/officeDocument/2006/customXml" ds:itemID="{74706815-867A-485C-A801-AEF5FA5F9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77ac-65e5-4de6-a576-ed9bbd38d598"/>
    <ds:schemaRef ds:uri="ba88ec04-25a7-4cd5-abd9-12b8e17c8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4449</CharactersWithSpaces>
  <SharedDoc>false</SharedDoc>
  <HLinks>
    <vt:vector size="6" baseType="variant">
      <vt:variant>
        <vt:i4>7340146</vt:i4>
      </vt:variant>
      <vt:variant>
        <vt:i4>0</vt:i4>
      </vt:variant>
      <vt:variant>
        <vt:i4>0</vt:i4>
      </vt:variant>
      <vt:variant>
        <vt:i4>5</vt:i4>
      </vt:variant>
      <vt:variant>
        <vt:lpwstr>https://www.orangatamariki.govt.nz/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Gilligan</dc:creator>
  <cp:keywords/>
  <dc:description/>
  <cp:lastModifiedBy>Emily Gilligan</cp:lastModifiedBy>
  <cp:revision>3</cp:revision>
  <cp:lastPrinted>2025-03-19T22:06:00Z</cp:lastPrinted>
  <dcterms:created xsi:type="dcterms:W3CDTF">2025-04-15T23:55:00Z</dcterms:created>
  <dcterms:modified xsi:type="dcterms:W3CDTF">2026-05-16T01:23:00Z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0x010100928AFE7FDFDE9A4AB6E02AB681311207</vt:lpwstr>
  </property>
  <property fmtid="{D5CDD505-2E9C-101B-9397-08002B2CF9AE}" pid="3" name="MediaServiceImageTags">
    <vt:lpwstr/>
  </property>
</Properties>
</file>