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B17FC" w14:textId="77777777" w:rsidR="00A01F88" w:rsidRDefault="00423157" w:rsidP="00A01F88">
      <w:pPr>
        <w:pStyle w:val="Heading1"/>
      </w:pPr>
      <w:r>
        <w:t>Board</w:t>
      </w:r>
      <w:r w:rsidR="00A01F88">
        <w:t xml:space="preserve"> of Trustees Policy</w:t>
      </w:r>
      <w:r w:rsidR="005D1CB6">
        <w:t>:</w:t>
      </w:r>
      <w:r w:rsidR="00A01F88">
        <w:t xml:space="preserve"> </w:t>
      </w:r>
      <w:r>
        <w:t>Chair</w:t>
      </w:r>
      <w:r w:rsidR="00A01F88">
        <w:t xml:space="preserve">’s Role Description </w:t>
      </w:r>
      <w:r w:rsidR="00ED186E">
        <w:t>(NAG 6)</w:t>
      </w:r>
    </w:p>
    <w:p w14:paraId="7F205D7F" w14:textId="77777777" w:rsidR="007747B5" w:rsidRDefault="007747B5" w:rsidP="007747B5">
      <w:pPr>
        <w:pStyle w:val="Heading2"/>
      </w:pPr>
      <w:r>
        <w:t>Blind and Low Vision Education Network NZ</w:t>
      </w:r>
    </w:p>
    <w:p w14:paraId="32141BC1" w14:textId="77777777" w:rsidR="00A01F88" w:rsidRDefault="00A01F88" w:rsidP="00A01F88"/>
    <w:p w14:paraId="487982AB" w14:textId="77777777" w:rsidR="00A01F88" w:rsidRDefault="00A01F88" w:rsidP="00A01F88">
      <w:r>
        <w:t xml:space="preserve">The </w:t>
      </w:r>
      <w:r w:rsidR="00423157">
        <w:t>Chair</w:t>
      </w:r>
      <w:r>
        <w:t xml:space="preserve"> of the Blind and Low Vision Education Network NZ </w:t>
      </w:r>
      <w:r w:rsidR="00423157">
        <w:t xml:space="preserve">(BLENNZ) </w:t>
      </w:r>
      <w:r>
        <w:t xml:space="preserve">safeguards the integrity of the </w:t>
      </w:r>
      <w:r w:rsidR="00423157">
        <w:t>Board</w:t>
      </w:r>
      <w:r>
        <w:t xml:space="preserve">’s processes and represents the </w:t>
      </w:r>
      <w:r w:rsidR="00423157">
        <w:t>Board</w:t>
      </w:r>
      <w:r>
        <w:t xml:space="preserve"> of trustees to the broader community. The </w:t>
      </w:r>
      <w:r w:rsidR="00423157">
        <w:t>Chair</w:t>
      </w:r>
      <w:r>
        <w:t xml:space="preserve"> ensure</w:t>
      </w:r>
      <w:r w:rsidR="001D26B0">
        <w:t>s</w:t>
      </w:r>
      <w:r>
        <w:t xml:space="preserve"> that each trustee has a full and fair opportunity to be heard and understood by the other members of the </w:t>
      </w:r>
      <w:r w:rsidR="00423157">
        <w:t>Board</w:t>
      </w:r>
      <w:r>
        <w:t xml:space="preserve"> in order that collective opinion can be developed and a </w:t>
      </w:r>
      <w:r w:rsidR="00423157">
        <w:t>Board</w:t>
      </w:r>
      <w:r>
        <w:t xml:space="preserve"> decision reached. The </w:t>
      </w:r>
      <w:r w:rsidR="00423157">
        <w:t>Board</w:t>
      </w:r>
      <w:r>
        <w:t xml:space="preserve">’s ability to meet its obligations and the plans and targets it has set and enhanced by the leadership and guidance provided by the </w:t>
      </w:r>
      <w:r w:rsidR="00423157">
        <w:t>Chair</w:t>
      </w:r>
      <w:r>
        <w:t>.</w:t>
      </w:r>
    </w:p>
    <w:p w14:paraId="7896C5DD" w14:textId="77777777" w:rsidR="00ED186E" w:rsidRDefault="00ED186E" w:rsidP="00A01F88"/>
    <w:p w14:paraId="4B31B721" w14:textId="77777777" w:rsidR="00A01F88" w:rsidRDefault="00A01F88" w:rsidP="00A01F88">
      <w:pPr>
        <w:pStyle w:val="Heading2"/>
      </w:pPr>
      <w:r>
        <w:t xml:space="preserve">The </w:t>
      </w:r>
      <w:r w:rsidR="00423157">
        <w:t>Chair</w:t>
      </w:r>
      <w:r>
        <w:t>:</w:t>
      </w:r>
    </w:p>
    <w:p w14:paraId="4D4B52F7" w14:textId="77777777" w:rsidR="00A01F88" w:rsidRPr="003D0142" w:rsidRDefault="00A01F88" w:rsidP="00A01F88">
      <w:pPr>
        <w:ind w:left="720" w:hanging="720"/>
        <w:rPr>
          <w:color w:val="000000" w:themeColor="text1"/>
        </w:rPr>
      </w:pPr>
      <w:r w:rsidRPr="003D0142">
        <w:rPr>
          <w:color w:val="000000" w:themeColor="text1"/>
        </w:rPr>
        <w:t>1.</w:t>
      </w:r>
      <w:r w:rsidRPr="003D0142">
        <w:rPr>
          <w:color w:val="000000" w:themeColor="text1"/>
        </w:rPr>
        <w:tab/>
        <w:t xml:space="preserve">Is elected at the first </w:t>
      </w:r>
      <w:r w:rsidR="00423157">
        <w:rPr>
          <w:color w:val="000000" w:themeColor="text1"/>
        </w:rPr>
        <w:t>Board</w:t>
      </w:r>
      <w:r w:rsidRPr="003D0142">
        <w:rPr>
          <w:color w:val="000000" w:themeColor="text1"/>
        </w:rPr>
        <w:t xml:space="preserve"> meeting of the year or as required except in a triennial trustee election year where it shall be the first meeting of the </w:t>
      </w:r>
      <w:r w:rsidR="00423157">
        <w:rPr>
          <w:color w:val="000000" w:themeColor="text1"/>
        </w:rPr>
        <w:t>Boa</w:t>
      </w:r>
      <w:bookmarkStart w:id="0" w:name="_GoBack"/>
      <w:bookmarkEnd w:id="0"/>
      <w:r w:rsidR="00423157">
        <w:rPr>
          <w:color w:val="000000" w:themeColor="text1"/>
        </w:rPr>
        <w:t>rd</w:t>
      </w:r>
      <w:r w:rsidRPr="003D0142">
        <w:rPr>
          <w:color w:val="000000" w:themeColor="text1"/>
        </w:rPr>
        <w:t>.</w:t>
      </w:r>
      <w:r w:rsidR="00ED186E">
        <w:rPr>
          <w:color w:val="000000" w:themeColor="text1"/>
        </w:rPr>
        <w:t>*</w:t>
      </w:r>
    </w:p>
    <w:p w14:paraId="5DBAAFBC" w14:textId="77777777" w:rsidR="00A01F88" w:rsidRDefault="00A01F88" w:rsidP="00A01F88">
      <w:pPr>
        <w:ind w:left="720" w:hanging="720"/>
      </w:pPr>
      <w:r>
        <w:t>2.</w:t>
      </w:r>
      <w:r>
        <w:tab/>
        <w:t xml:space="preserve">Welcomes new members, ensures that the conflict of interest disclosure is made and the code of ethics is </w:t>
      </w:r>
      <w:r w:rsidR="00676305">
        <w:t>understood</w:t>
      </w:r>
      <w:r>
        <w:t xml:space="preserve"> and signed, and </w:t>
      </w:r>
      <w:r w:rsidR="00D34E2C">
        <w:t>delegates new trustee induction to the Board Secretary (through the Principal).</w:t>
      </w:r>
    </w:p>
    <w:p w14:paraId="5DF4AF9D" w14:textId="77777777" w:rsidR="00A01F88" w:rsidRDefault="00A01F88" w:rsidP="00A01F88">
      <w:pPr>
        <w:ind w:left="720" w:hanging="720"/>
      </w:pPr>
      <w:r>
        <w:t>3.</w:t>
      </w:r>
      <w:r>
        <w:tab/>
        <w:t xml:space="preserve">Assists </w:t>
      </w:r>
      <w:r w:rsidR="00423157">
        <w:t>Board</w:t>
      </w:r>
      <w:r>
        <w:t xml:space="preserve"> members’ understanding of their role, responsibilities and accountability including the need to comply with the </w:t>
      </w:r>
      <w:r w:rsidR="00676305">
        <w:t>Trustees</w:t>
      </w:r>
      <w:r>
        <w:t xml:space="preserve">’ Code of Ethics policy, </w:t>
      </w:r>
      <w:r w:rsidR="00423157">
        <w:t>Board</w:t>
      </w:r>
      <w:r>
        <w:t xml:space="preserve"> processes and meeting proceedings.</w:t>
      </w:r>
    </w:p>
    <w:p w14:paraId="0F01FE98" w14:textId="77777777" w:rsidR="00A01F88" w:rsidRDefault="00A01F88" w:rsidP="00A01F88">
      <w:pPr>
        <w:ind w:left="720" w:hanging="720"/>
      </w:pPr>
      <w:r>
        <w:t>4.</w:t>
      </w:r>
      <w:r>
        <w:tab/>
        <w:t xml:space="preserve">Leads the </w:t>
      </w:r>
      <w:r w:rsidR="00423157">
        <w:t>Board</w:t>
      </w:r>
      <w:r>
        <w:t xml:space="preserve"> members and develops them as a cohesive and effective team.</w:t>
      </w:r>
    </w:p>
    <w:p w14:paraId="5A90B78D" w14:textId="77777777" w:rsidR="00A01F88" w:rsidRDefault="00A01F88" w:rsidP="00A01F88">
      <w:pPr>
        <w:ind w:left="720" w:hanging="720"/>
      </w:pPr>
      <w:r>
        <w:t>5.</w:t>
      </w:r>
      <w:r>
        <w:tab/>
        <w:t xml:space="preserve">Leads the </w:t>
      </w:r>
      <w:r w:rsidR="00423157">
        <w:t>Board</w:t>
      </w:r>
      <w:r>
        <w:t xml:space="preserve"> towards completion of its work.</w:t>
      </w:r>
    </w:p>
    <w:p w14:paraId="7CDE8E1C" w14:textId="77777777" w:rsidR="00A01F88" w:rsidRDefault="00A01F88" w:rsidP="00A01F88">
      <w:pPr>
        <w:ind w:left="720" w:hanging="720"/>
      </w:pPr>
      <w:r>
        <w:t>6.</w:t>
      </w:r>
      <w:r>
        <w:tab/>
        <w:t xml:space="preserve">Ensures they act within </w:t>
      </w:r>
      <w:r w:rsidR="00423157">
        <w:t>Board</w:t>
      </w:r>
      <w:r>
        <w:t xml:space="preserve"> policy and delegations at all times and do not act independently of the </w:t>
      </w:r>
      <w:r w:rsidR="00423157">
        <w:t>Board</w:t>
      </w:r>
    </w:p>
    <w:p w14:paraId="00FECBFA" w14:textId="77777777" w:rsidR="00A01F88" w:rsidRDefault="00ED186E" w:rsidP="00A01F88">
      <w:pPr>
        <w:ind w:left="720" w:hanging="720"/>
      </w:pPr>
      <w:r>
        <w:t>7</w:t>
      </w:r>
      <w:r w:rsidR="00A01F88">
        <w:t>.</w:t>
      </w:r>
      <w:r w:rsidR="00A01F88">
        <w:tab/>
        <w:t xml:space="preserve">The </w:t>
      </w:r>
      <w:r w:rsidR="00423157">
        <w:t>Chair</w:t>
      </w:r>
      <w:r w:rsidR="00A01F88">
        <w:t xml:space="preserve"> is responsible for setting the agenda and that all </w:t>
      </w:r>
      <w:r w:rsidR="00423157">
        <w:t>Board</w:t>
      </w:r>
      <w:r w:rsidR="00A01F88">
        <w:t xml:space="preserve"> members have the required information for informed discussion of the agenda items.</w:t>
      </w:r>
    </w:p>
    <w:p w14:paraId="49E3D66A" w14:textId="77777777" w:rsidR="00A01F88" w:rsidRDefault="00A01F88" w:rsidP="00A01F88">
      <w:pPr>
        <w:ind w:left="720" w:hanging="720"/>
      </w:pPr>
      <w:r>
        <w:t>8.</w:t>
      </w:r>
      <w:r>
        <w:tab/>
        <w:t xml:space="preserve">Ensures the meeting agenda content is only about those issues which according to </w:t>
      </w:r>
      <w:r w:rsidR="00423157">
        <w:t>Board</w:t>
      </w:r>
      <w:r>
        <w:t xml:space="preserve"> policy clearly belong to the </w:t>
      </w:r>
      <w:r w:rsidR="00423157">
        <w:t>Board</w:t>
      </w:r>
      <w:r>
        <w:t xml:space="preserve"> to decide.</w:t>
      </w:r>
    </w:p>
    <w:p w14:paraId="44A57ADF" w14:textId="77777777" w:rsidR="00A01F88" w:rsidRDefault="00A01F88" w:rsidP="00A01F88">
      <w:pPr>
        <w:ind w:left="720" w:hanging="720"/>
      </w:pPr>
      <w:r>
        <w:t>9.</w:t>
      </w:r>
      <w:r>
        <w:tab/>
      </w:r>
      <w:r w:rsidR="0012103A">
        <w:t xml:space="preserve">Effectively organises and presides over </w:t>
      </w:r>
      <w:r w:rsidR="00423157">
        <w:t>Board</w:t>
      </w:r>
      <w:r w:rsidR="0012103A">
        <w:t xml:space="preserve"> meetings ensuring that such meetings are </w:t>
      </w:r>
      <w:r w:rsidR="00D34E2C">
        <w:t>conducted in accordance with The Education (Update) Amendment Act 2017 (the Act)</w:t>
      </w:r>
      <w:r w:rsidR="0012103A">
        <w:t xml:space="preserve">, the relevant sections of the Local Government Official Information and Meetings Act 1987 and any relevant </w:t>
      </w:r>
      <w:r w:rsidR="00423157">
        <w:t>Board</w:t>
      </w:r>
      <w:r w:rsidR="0012103A">
        <w:t xml:space="preserve"> policies.</w:t>
      </w:r>
      <w:r w:rsidR="00ED186E">
        <w:t>*</w:t>
      </w:r>
    </w:p>
    <w:p w14:paraId="1B67A491" w14:textId="77777777" w:rsidR="0012103A" w:rsidRDefault="0012103A" w:rsidP="00A01F88">
      <w:pPr>
        <w:ind w:left="720" w:hanging="720"/>
      </w:pPr>
      <w:r>
        <w:t>10.</w:t>
      </w:r>
      <w:r>
        <w:tab/>
        <w:t xml:space="preserve">Facilitate interactive participation by all </w:t>
      </w:r>
      <w:r w:rsidR="00423157">
        <w:t>Board</w:t>
      </w:r>
      <w:r>
        <w:t xml:space="preserve"> members.</w:t>
      </w:r>
    </w:p>
    <w:p w14:paraId="72210333" w14:textId="77777777" w:rsidR="0012103A" w:rsidRDefault="0012103A" w:rsidP="00A01F88">
      <w:pPr>
        <w:ind w:left="720" w:hanging="720"/>
      </w:pPr>
      <w:r>
        <w:t>11.</w:t>
      </w:r>
      <w:r>
        <w:tab/>
        <w:t xml:space="preserve">Represents the </w:t>
      </w:r>
      <w:r w:rsidR="00423157">
        <w:t>Board</w:t>
      </w:r>
      <w:r>
        <w:t xml:space="preserve"> to external parties as an official spokesperson for the school except for those matters where this has been delegated to another person/s and is the official signatory for the annual accounts.*</w:t>
      </w:r>
    </w:p>
    <w:p w14:paraId="7784A207" w14:textId="77777777" w:rsidR="0012103A" w:rsidRDefault="0012103A" w:rsidP="00A01F88">
      <w:pPr>
        <w:ind w:left="720" w:hanging="720"/>
      </w:pPr>
      <w:r>
        <w:lastRenderedPageBreak/>
        <w:t>12.</w:t>
      </w:r>
      <w:r>
        <w:tab/>
      </w:r>
      <w:proofErr w:type="gramStart"/>
      <w:r>
        <w:t>Is</w:t>
      </w:r>
      <w:proofErr w:type="gramEnd"/>
      <w:r>
        <w:t xml:space="preserve"> responsible for promoting effective communication between the </w:t>
      </w:r>
      <w:r w:rsidR="00423157">
        <w:t>Board</w:t>
      </w:r>
      <w:r>
        <w:t xml:space="preserve"> and wider community including communicating appropriate </w:t>
      </w:r>
      <w:r w:rsidR="00423157">
        <w:t>Board</w:t>
      </w:r>
      <w:r>
        <w:t xml:space="preserve"> decisions.</w:t>
      </w:r>
    </w:p>
    <w:p w14:paraId="3648D2F7" w14:textId="77777777" w:rsidR="0012103A" w:rsidRDefault="0012103A" w:rsidP="00A01F88">
      <w:pPr>
        <w:ind w:left="720" w:hanging="720"/>
      </w:pPr>
      <w:r>
        <w:t>13.</w:t>
      </w:r>
      <w:r>
        <w:tab/>
        <w:t xml:space="preserve">Establishes and maintains a productive working relationship with the </w:t>
      </w:r>
      <w:r w:rsidR="00423157">
        <w:t>Principal</w:t>
      </w:r>
      <w:r>
        <w:t>.</w:t>
      </w:r>
    </w:p>
    <w:p w14:paraId="22D22147" w14:textId="77777777" w:rsidR="0012103A" w:rsidRDefault="0012103A" w:rsidP="00A01F88">
      <w:pPr>
        <w:ind w:left="720" w:hanging="720"/>
      </w:pPr>
      <w:r>
        <w:t>14.</w:t>
      </w:r>
      <w:r>
        <w:tab/>
      </w:r>
      <w:proofErr w:type="gramStart"/>
      <w:r>
        <w:t>Ensures</w:t>
      </w:r>
      <w:proofErr w:type="gramEnd"/>
      <w:r>
        <w:t xml:space="preserve"> the </w:t>
      </w:r>
      <w:r w:rsidR="00423157">
        <w:t>Board</w:t>
      </w:r>
      <w:r>
        <w:t xml:space="preserve"> completes the </w:t>
      </w:r>
      <w:r w:rsidR="00423157">
        <w:t>Principal</w:t>
      </w:r>
      <w:r>
        <w:t>’s performance agreement and review are completed on an annual basis.</w:t>
      </w:r>
    </w:p>
    <w:p w14:paraId="72536892" w14:textId="77777777" w:rsidR="0012103A" w:rsidRDefault="0012103A" w:rsidP="00A01F88">
      <w:pPr>
        <w:ind w:left="720" w:hanging="720"/>
      </w:pPr>
      <w:r>
        <w:t>15.</w:t>
      </w:r>
      <w:r>
        <w:tab/>
        <w:t xml:space="preserve">Ensures concerns and complaints are dealt with according to the school’s concerns and complaints procedures on behalf of the </w:t>
      </w:r>
      <w:r w:rsidR="00423157">
        <w:t>Board</w:t>
      </w:r>
      <w:r>
        <w:t>.</w:t>
      </w:r>
    </w:p>
    <w:p w14:paraId="04DFA9B2" w14:textId="77777777" w:rsidR="00FB706A" w:rsidRDefault="00FB706A" w:rsidP="00A01F88">
      <w:pPr>
        <w:ind w:left="720" w:hanging="720"/>
      </w:pPr>
      <w:r>
        <w:t>16.</w:t>
      </w:r>
      <w:r>
        <w:tab/>
        <w:t xml:space="preserve">The outgoing </w:t>
      </w:r>
      <w:r w:rsidR="00423157">
        <w:t>Board</w:t>
      </w:r>
      <w:r>
        <w:t xml:space="preserve"> </w:t>
      </w:r>
      <w:r w:rsidR="00423157">
        <w:t>Chair</w:t>
      </w:r>
      <w:r>
        <w:t xml:space="preserve"> provides induction for the incoming </w:t>
      </w:r>
      <w:r w:rsidR="00423157">
        <w:t>Board</w:t>
      </w:r>
      <w:r>
        <w:t xml:space="preserve"> </w:t>
      </w:r>
      <w:r w:rsidR="00423157">
        <w:t>Chair</w:t>
      </w:r>
      <w:r>
        <w:t xml:space="preserve"> if possible.</w:t>
      </w:r>
    </w:p>
    <w:p w14:paraId="137DC07F" w14:textId="77777777" w:rsidR="00423157" w:rsidRDefault="00423157" w:rsidP="00423157"/>
    <w:p w14:paraId="5A4E8FC4" w14:textId="77777777" w:rsidR="00423157" w:rsidRDefault="00423157" w:rsidP="00423157">
      <w:r>
        <w:t>* Legislative Requirement</w:t>
      </w:r>
    </w:p>
    <w:p w14:paraId="12EE44EC" w14:textId="74B0D9C0" w:rsidR="0012103A" w:rsidRDefault="0012103A" w:rsidP="00A01F88">
      <w:pPr>
        <w:ind w:left="720" w:hanging="720"/>
      </w:pPr>
    </w:p>
    <w:p w14:paraId="3F9E7EB4" w14:textId="6F2FE738" w:rsidR="007747B5" w:rsidRDefault="007747B5" w:rsidP="00A01F88">
      <w:pPr>
        <w:ind w:left="720" w:hanging="720"/>
      </w:pPr>
      <w:r>
        <w:t>Approved:</w:t>
      </w:r>
      <w:r w:rsidR="00174CE8">
        <w:t xml:space="preserve">  </w:t>
      </w:r>
      <w:r w:rsidR="00174CE8">
        <w:rPr>
          <w:noProof/>
          <w:lang w:val="en-NZ" w:eastAsia="en-NZ"/>
        </w:rPr>
        <w:drawing>
          <wp:inline distT="0" distB="0" distL="0" distR="0" wp14:anchorId="1BC639F8" wp14:editId="2B6DF4A2">
            <wp:extent cx="1485900" cy="1080397"/>
            <wp:effectExtent l="0" t="0" r="0" b="5715"/>
            <wp:docPr id="1" name="Picture 1" descr="Signature: Mitch Har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tch Harris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8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83DF" w14:textId="1B58F95A" w:rsidR="007747B5" w:rsidRDefault="007747B5" w:rsidP="00A01F88">
      <w:pPr>
        <w:ind w:left="720" w:hanging="720"/>
      </w:pPr>
      <w:r>
        <w:t>Date:</w:t>
      </w:r>
      <w:r w:rsidR="00174CE8">
        <w:tab/>
        <w:t>29 October 2021</w:t>
      </w:r>
    </w:p>
    <w:p w14:paraId="22F70BD7" w14:textId="133DE46B" w:rsidR="007747B5" w:rsidRDefault="007747B5" w:rsidP="00A01F88">
      <w:pPr>
        <w:ind w:left="720" w:hanging="720"/>
      </w:pPr>
      <w:r>
        <w:t>Next Review:</w:t>
      </w:r>
      <w:r>
        <w:tab/>
      </w:r>
      <w:r>
        <w:tab/>
        <w:t>2024</w:t>
      </w:r>
    </w:p>
    <w:p w14:paraId="59D6C8BB" w14:textId="58A2B2C3" w:rsidR="00D02C09" w:rsidRDefault="00D02C09" w:rsidP="00A01F88">
      <w:pPr>
        <w:ind w:left="720" w:hanging="720"/>
      </w:pPr>
    </w:p>
    <w:p w14:paraId="6B4B9420" w14:textId="77777777" w:rsidR="00423157" w:rsidRDefault="00423157" w:rsidP="00423157"/>
    <w:p w14:paraId="4D7E7899" w14:textId="77777777" w:rsidR="00FB706A" w:rsidRDefault="00FB706A" w:rsidP="00354762"/>
    <w:p w14:paraId="084DA419" w14:textId="77777777" w:rsidR="00FB706A" w:rsidRPr="00A01F88" w:rsidRDefault="00FB706A" w:rsidP="00354762"/>
    <w:sectPr w:rsidR="00FB706A" w:rsidRPr="00A01F88" w:rsidSect="00A01F88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2997C" w14:textId="77777777" w:rsidR="00423157" w:rsidRDefault="00423157" w:rsidP="00423157">
      <w:pPr>
        <w:spacing w:after="0" w:line="240" w:lineRule="auto"/>
      </w:pPr>
      <w:r>
        <w:separator/>
      </w:r>
    </w:p>
  </w:endnote>
  <w:endnote w:type="continuationSeparator" w:id="0">
    <w:p w14:paraId="5E148996" w14:textId="77777777" w:rsidR="00423157" w:rsidRDefault="00423157" w:rsidP="0042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BA6C" w14:textId="2B0E5D76" w:rsidR="00423157" w:rsidRDefault="00423157">
    <w:pPr>
      <w:pStyle w:val="Footer"/>
      <w:rPr>
        <w:b/>
        <w:bCs/>
      </w:rPr>
    </w:pPr>
    <w:r>
      <w:t>PN6-2 20</w:t>
    </w:r>
    <w:r w:rsidR="007747B5">
      <w:t>21</w:t>
    </w:r>
    <w:r>
      <w:t xml:space="preserve"> BOT Chair Roles &amp; Responsibilities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74CE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74CE8">
      <w:rPr>
        <w:b/>
        <w:bCs/>
        <w:noProof/>
      </w:rPr>
      <w:t>2</w:t>
    </w:r>
    <w:r>
      <w:rPr>
        <w:b/>
        <w:bCs/>
      </w:rPr>
      <w:fldChar w:fldCharType="end"/>
    </w:r>
  </w:p>
  <w:p w14:paraId="407DC2D1" w14:textId="3C8515D0" w:rsidR="00423157" w:rsidRDefault="007747B5">
    <w:pPr>
      <w:pStyle w:val="Footer"/>
    </w:pPr>
    <w:r>
      <w:rPr>
        <w:bCs/>
      </w:rP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A9EA4" w14:textId="77777777" w:rsidR="00423157" w:rsidRDefault="00423157" w:rsidP="00423157">
      <w:pPr>
        <w:spacing w:after="0" w:line="240" w:lineRule="auto"/>
      </w:pPr>
      <w:r>
        <w:separator/>
      </w:r>
    </w:p>
  </w:footnote>
  <w:footnote w:type="continuationSeparator" w:id="0">
    <w:p w14:paraId="37CDBFCA" w14:textId="77777777" w:rsidR="00423157" w:rsidRDefault="00423157" w:rsidP="00423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41E6"/>
    <w:multiLevelType w:val="hybridMultilevel"/>
    <w:tmpl w:val="3C78363E"/>
    <w:lvl w:ilvl="0" w:tplc="68CA6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5C76"/>
    <w:multiLevelType w:val="hybridMultilevel"/>
    <w:tmpl w:val="9996A314"/>
    <w:lvl w:ilvl="0" w:tplc="EB7ED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A4"/>
    <w:rsid w:val="0012103A"/>
    <w:rsid w:val="00174CE8"/>
    <w:rsid w:val="001D26B0"/>
    <w:rsid w:val="00276E63"/>
    <w:rsid w:val="00354762"/>
    <w:rsid w:val="003D0142"/>
    <w:rsid w:val="00400DED"/>
    <w:rsid w:val="00423157"/>
    <w:rsid w:val="004C0AB4"/>
    <w:rsid w:val="004F5B55"/>
    <w:rsid w:val="005B3EA4"/>
    <w:rsid w:val="005D1CB6"/>
    <w:rsid w:val="00676305"/>
    <w:rsid w:val="006C0DF0"/>
    <w:rsid w:val="006F136F"/>
    <w:rsid w:val="007747B5"/>
    <w:rsid w:val="00802685"/>
    <w:rsid w:val="00952FAB"/>
    <w:rsid w:val="009A6AA2"/>
    <w:rsid w:val="00A01F88"/>
    <w:rsid w:val="00B75CC7"/>
    <w:rsid w:val="00D02C09"/>
    <w:rsid w:val="00D05EF6"/>
    <w:rsid w:val="00D34E2C"/>
    <w:rsid w:val="00ED186E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214C"/>
  <w15:docId w15:val="{84DC51A9-8FBF-4D64-ADCA-B8BFDF71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0AB4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0AB4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354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15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2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15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9E32D-616E-4596-AF60-7C50B63CE5CE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Cooke</dc:creator>
  <cp:lastModifiedBy>Janny Cooke</cp:lastModifiedBy>
  <cp:revision>2</cp:revision>
  <cp:lastPrinted>2018-03-08T02:09:00Z</cp:lastPrinted>
  <dcterms:created xsi:type="dcterms:W3CDTF">2022-03-09T01:55:00Z</dcterms:created>
  <dcterms:modified xsi:type="dcterms:W3CDTF">2022-03-09T01:55:00Z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