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FD" w:rsidRPr="00663F0E" w:rsidRDefault="003C4DFD" w:rsidP="00663F0E">
      <w:pPr>
        <w:pStyle w:val="Heading1"/>
        <w:rPr>
          <w:color w:val="auto"/>
        </w:rPr>
      </w:pPr>
      <w:r w:rsidRPr="00663F0E">
        <w:rPr>
          <w:color w:val="auto"/>
        </w:rPr>
        <w:t>Operational Policy: Health and Safety (NAG 5)</w:t>
      </w:r>
    </w:p>
    <w:p w:rsidR="00663F0E" w:rsidRPr="00663F0E" w:rsidRDefault="00663F0E" w:rsidP="00663F0E">
      <w:pPr>
        <w:pStyle w:val="Heading2"/>
      </w:pPr>
      <w:r w:rsidRPr="00663F0E">
        <w:t>Blind &amp; Low Vision Education Network NZ</w:t>
      </w:r>
    </w:p>
    <w:p w:rsidR="003C4DFD" w:rsidRPr="00663F0E" w:rsidRDefault="003C4DFD" w:rsidP="00675F1B">
      <w:pPr>
        <w:pStyle w:val="Heading3"/>
        <w:rPr>
          <w:w w:val="105"/>
        </w:rPr>
      </w:pPr>
      <w:r w:rsidRPr="00663F0E">
        <w:rPr>
          <w:w w:val="105"/>
        </w:rPr>
        <w:t>Statement of Intent:</w:t>
      </w:r>
    </w:p>
    <w:p w:rsidR="003C4DFD" w:rsidRPr="00663F0E" w:rsidRDefault="003C4DFD" w:rsidP="00675F1B">
      <w:pPr>
        <w:rPr>
          <w:w w:val="105"/>
        </w:rPr>
      </w:pPr>
      <w:r w:rsidRPr="00663F0E">
        <w:rPr>
          <w:w w:val="105"/>
        </w:rPr>
        <w:t xml:space="preserve">The Blind </w:t>
      </w:r>
      <w:r w:rsidRPr="00663F0E">
        <w:rPr>
          <w:w w:val="105"/>
          <w:szCs w:val="24"/>
        </w:rPr>
        <w:t xml:space="preserve">&amp; </w:t>
      </w:r>
      <w:r w:rsidRPr="00663F0E">
        <w:rPr>
          <w:w w:val="105"/>
        </w:rPr>
        <w:t xml:space="preserve">Low Vision Education Network NZ (BLENNZ) is committed to ensuring the health and safety of all </w:t>
      </w:r>
      <w:r w:rsidR="00810E1E" w:rsidRPr="00663F0E">
        <w:rPr>
          <w:w w:val="105"/>
        </w:rPr>
        <w:t>ā</w:t>
      </w:r>
      <w:r w:rsidRPr="00663F0E">
        <w:rPr>
          <w:w w:val="105"/>
        </w:rPr>
        <w:t>konga, staff, visitors and contractors by complying with relevant health and safety legislation, regulations, New Zealand standards, and approved codes of practice.</w:t>
      </w:r>
    </w:p>
    <w:p w:rsidR="00675F1B" w:rsidRPr="00663F0E" w:rsidRDefault="00675F1B" w:rsidP="00675F1B">
      <w:pPr>
        <w:rPr>
          <w:w w:val="105"/>
        </w:rPr>
      </w:pPr>
    </w:p>
    <w:p w:rsidR="003C4DFD" w:rsidRPr="00663F0E" w:rsidRDefault="003C4DFD" w:rsidP="00675F1B">
      <w:pPr>
        <w:rPr>
          <w:w w:val="105"/>
        </w:rPr>
      </w:pPr>
      <w:r w:rsidRPr="00663F0E">
        <w:rPr>
          <w:w w:val="105"/>
        </w:rPr>
        <w:t xml:space="preserve">Health and safety is everyone's </w:t>
      </w:r>
      <w:r w:rsidR="00781DF7">
        <w:rPr>
          <w:w w:val="105"/>
        </w:rPr>
        <w:t>responsibility</w:t>
      </w:r>
      <w:r w:rsidRPr="00663F0E">
        <w:rPr>
          <w:w w:val="105"/>
        </w:rPr>
        <w:t xml:space="preserve"> and everyone is expected to share in BLENNZ's commitment to avoid all accidents and incidents which may cause personal injury, property damage or loss of any kind.  Every employee is expected to act safely at all times to ensure</w:t>
      </w:r>
      <w:r w:rsidRPr="00663F0E">
        <w:rPr>
          <w:spacing w:val="-1"/>
          <w:w w:val="105"/>
        </w:rPr>
        <w:t xml:space="preserve"> </w:t>
      </w:r>
      <w:r w:rsidRPr="00663F0E">
        <w:rPr>
          <w:w w:val="105"/>
        </w:rPr>
        <w:t>their</w:t>
      </w:r>
      <w:r w:rsidRPr="00663F0E">
        <w:rPr>
          <w:spacing w:val="-12"/>
          <w:w w:val="105"/>
        </w:rPr>
        <w:t xml:space="preserve"> </w:t>
      </w:r>
      <w:r w:rsidRPr="00663F0E">
        <w:rPr>
          <w:w w:val="105"/>
        </w:rPr>
        <w:t>own</w:t>
      </w:r>
      <w:r w:rsidRPr="00663F0E">
        <w:rPr>
          <w:spacing w:val="-4"/>
          <w:w w:val="105"/>
        </w:rPr>
        <w:t xml:space="preserve"> </w:t>
      </w:r>
      <w:r w:rsidRPr="00663F0E">
        <w:rPr>
          <w:w w:val="105"/>
        </w:rPr>
        <w:t>welfare</w:t>
      </w:r>
      <w:r w:rsidRPr="00663F0E">
        <w:rPr>
          <w:spacing w:val="-2"/>
          <w:w w:val="105"/>
        </w:rPr>
        <w:t xml:space="preserve"> </w:t>
      </w:r>
      <w:r w:rsidRPr="00663F0E">
        <w:rPr>
          <w:w w:val="105"/>
        </w:rPr>
        <w:t>and</w:t>
      </w:r>
      <w:r w:rsidRPr="00663F0E">
        <w:rPr>
          <w:spacing w:val="-5"/>
          <w:w w:val="105"/>
        </w:rPr>
        <w:t xml:space="preserve"> </w:t>
      </w:r>
      <w:r w:rsidRPr="00663F0E">
        <w:rPr>
          <w:w w:val="105"/>
        </w:rPr>
        <w:t>that</w:t>
      </w:r>
      <w:r w:rsidRPr="00663F0E">
        <w:rPr>
          <w:spacing w:val="-2"/>
          <w:w w:val="105"/>
        </w:rPr>
        <w:t xml:space="preserve"> </w:t>
      </w:r>
      <w:r w:rsidRPr="00663F0E">
        <w:rPr>
          <w:w w:val="105"/>
        </w:rPr>
        <w:t>of</w:t>
      </w:r>
      <w:r w:rsidRPr="00663F0E">
        <w:rPr>
          <w:spacing w:val="-7"/>
          <w:w w:val="105"/>
        </w:rPr>
        <w:t xml:space="preserve"> </w:t>
      </w:r>
      <w:r w:rsidRPr="00663F0E">
        <w:rPr>
          <w:w w:val="105"/>
        </w:rPr>
        <w:t>their</w:t>
      </w:r>
      <w:r w:rsidRPr="00663F0E">
        <w:rPr>
          <w:spacing w:val="-3"/>
          <w:w w:val="105"/>
        </w:rPr>
        <w:t xml:space="preserve"> </w:t>
      </w:r>
      <w:r w:rsidRPr="00663F0E">
        <w:rPr>
          <w:w w:val="105"/>
        </w:rPr>
        <w:t>fellow</w:t>
      </w:r>
      <w:r w:rsidRPr="00663F0E">
        <w:rPr>
          <w:spacing w:val="-5"/>
          <w:w w:val="105"/>
        </w:rPr>
        <w:t xml:space="preserve"> </w:t>
      </w:r>
      <w:r w:rsidRPr="00663F0E">
        <w:rPr>
          <w:w w:val="105"/>
        </w:rPr>
        <w:t>employees</w:t>
      </w:r>
      <w:r w:rsidRPr="00663F0E">
        <w:rPr>
          <w:spacing w:val="-2"/>
          <w:w w:val="105"/>
        </w:rPr>
        <w:t xml:space="preserve"> </w:t>
      </w:r>
      <w:r w:rsidRPr="00663F0E">
        <w:rPr>
          <w:w w:val="105"/>
        </w:rPr>
        <w:t>and</w:t>
      </w:r>
      <w:r w:rsidRPr="00663F0E">
        <w:rPr>
          <w:spacing w:val="-4"/>
          <w:w w:val="105"/>
        </w:rPr>
        <w:t xml:space="preserve"> </w:t>
      </w:r>
      <w:r w:rsidRPr="00663F0E">
        <w:rPr>
          <w:w w:val="105"/>
        </w:rPr>
        <w:t>others</w:t>
      </w:r>
      <w:r w:rsidRPr="00663F0E">
        <w:rPr>
          <w:spacing w:val="-8"/>
          <w:w w:val="105"/>
        </w:rPr>
        <w:t xml:space="preserve"> </w:t>
      </w:r>
      <w:r w:rsidRPr="00663F0E">
        <w:rPr>
          <w:w w:val="105"/>
        </w:rPr>
        <w:t>in the</w:t>
      </w:r>
      <w:r w:rsidRPr="00663F0E">
        <w:rPr>
          <w:spacing w:val="-7"/>
          <w:w w:val="105"/>
        </w:rPr>
        <w:t xml:space="preserve"> </w:t>
      </w:r>
      <w:r w:rsidRPr="00663F0E">
        <w:rPr>
          <w:w w:val="105"/>
        </w:rPr>
        <w:t>workplace.</w:t>
      </w:r>
    </w:p>
    <w:p w:rsidR="00675F1B" w:rsidRPr="00663F0E" w:rsidRDefault="00675F1B" w:rsidP="00675F1B">
      <w:pPr>
        <w:rPr>
          <w:w w:val="105"/>
        </w:rPr>
      </w:pPr>
    </w:p>
    <w:p w:rsidR="003C4DFD" w:rsidRPr="00663F0E" w:rsidRDefault="003C4DFD" w:rsidP="00675F1B">
      <w:pPr>
        <w:rPr>
          <w:w w:val="105"/>
        </w:rPr>
      </w:pPr>
      <w:r w:rsidRPr="00663F0E">
        <w:rPr>
          <w:w w:val="105"/>
        </w:rPr>
        <w:t>The BLENNZ "workplace" includes all Visual Resource Centres, H</w:t>
      </w:r>
      <w:r w:rsidR="00810E1E" w:rsidRPr="00663F0E">
        <w:rPr>
          <w:w w:val="105"/>
        </w:rPr>
        <w:t>o</w:t>
      </w:r>
      <w:r w:rsidRPr="00663F0E">
        <w:rPr>
          <w:w w:val="105"/>
        </w:rPr>
        <w:t xml:space="preserve">mai Campus School buildings and grounds, the </w:t>
      </w:r>
      <w:r w:rsidR="00612562" w:rsidRPr="00663F0E">
        <w:rPr>
          <w:w w:val="105"/>
        </w:rPr>
        <w:t>Early Childhood Centre</w:t>
      </w:r>
      <w:r w:rsidRPr="00663F0E">
        <w:rPr>
          <w:w w:val="105"/>
        </w:rPr>
        <w:t xml:space="preserve">, </w:t>
      </w:r>
      <w:r w:rsidR="00612562" w:rsidRPr="00663F0E">
        <w:rPr>
          <w:w w:val="105"/>
        </w:rPr>
        <w:t>Café</w:t>
      </w:r>
      <w:r w:rsidRPr="00663F0E">
        <w:rPr>
          <w:w w:val="105"/>
        </w:rPr>
        <w:t xml:space="preserve"> BLENNZ, Nikau Hostel, The Bach and all vehicles</w:t>
      </w:r>
      <w:r w:rsidR="00810E1E" w:rsidRPr="00663F0E">
        <w:rPr>
          <w:w w:val="105"/>
        </w:rPr>
        <w:t xml:space="preserve"> </w:t>
      </w:r>
      <w:r w:rsidR="00612562" w:rsidRPr="00663F0E">
        <w:rPr>
          <w:w w:val="105"/>
        </w:rPr>
        <w:t>owned</w:t>
      </w:r>
      <w:r w:rsidRPr="00663F0E">
        <w:rPr>
          <w:w w:val="105"/>
        </w:rPr>
        <w:t xml:space="preserve"> by BLENNZ in the course of its business.</w:t>
      </w:r>
    </w:p>
    <w:p w:rsidR="00675F1B" w:rsidRPr="00663F0E" w:rsidRDefault="00675F1B" w:rsidP="00675F1B">
      <w:pPr>
        <w:rPr>
          <w:w w:val="105"/>
        </w:rPr>
      </w:pPr>
    </w:p>
    <w:p w:rsidR="003C4DFD" w:rsidRPr="00663F0E" w:rsidRDefault="003C4DFD" w:rsidP="00675F1B">
      <w:pPr>
        <w:rPr>
          <w:w w:val="105"/>
          <w:sz w:val="25"/>
          <w:szCs w:val="25"/>
        </w:rPr>
      </w:pPr>
      <w:r w:rsidRPr="00663F0E">
        <w:rPr>
          <w:w w:val="105"/>
        </w:rPr>
        <w:t xml:space="preserve">This policy should be read in conjunction with the Health and Safety at Work Act </w:t>
      </w:r>
      <w:r w:rsidRPr="00663F0E">
        <w:rPr>
          <w:w w:val="105"/>
          <w:sz w:val="25"/>
          <w:szCs w:val="25"/>
        </w:rPr>
        <w:t>2015.</w:t>
      </w:r>
    </w:p>
    <w:p w:rsidR="00675F1B" w:rsidRPr="00663F0E" w:rsidRDefault="00675F1B" w:rsidP="00675F1B">
      <w:pPr>
        <w:rPr>
          <w:w w:val="105"/>
          <w:sz w:val="25"/>
          <w:szCs w:val="25"/>
        </w:rPr>
      </w:pPr>
    </w:p>
    <w:p w:rsidR="003C4DFD" w:rsidRPr="00663F0E" w:rsidRDefault="003C4DFD" w:rsidP="00675F1B">
      <w:pPr>
        <w:pStyle w:val="Heading3"/>
        <w:rPr>
          <w:w w:val="105"/>
        </w:rPr>
      </w:pPr>
      <w:r w:rsidRPr="00663F0E">
        <w:rPr>
          <w:w w:val="105"/>
        </w:rPr>
        <w:t>Policy Requirements:</w:t>
      </w:r>
    </w:p>
    <w:p w:rsidR="003C4DFD" w:rsidRPr="00663F0E" w:rsidRDefault="003C4DFD" w:rsidP="00675F1B">
      <w:pPr>
        <w:pStyle w:val="Heading4"/>
        <w:rPr>
          <w:w w:val="105"/>
        </w:rPr>
      </w:pPr>
      <w:r w:rsidRPr="00663F0E">
        <w:rPr>
          <w:w w:val="105"/>
        </w:rPr>
        <w:t>Staff Responsibilities</w:t>
      </w:r>
    </w:p>
    <w:p w:rsidR="003C4DFD" w:rsidRPr="00663F0E" w:rsidRDefault="003C4DFD" w:rsidP="00675F1B">
      <w:pPr>
        <w:rPr>
          <w:w w:val="105"/>
        </w:rPr>
      </w:pPr>
      <w:r w:rsidRPr="00663F0E">
        <w:rPr>
          <w:w w:val="105"/>
        </w:rPr>
        <w:t>All staff have individual responsibility for health and safety. This will be achieved through:</w:t>
      </w:r>
    </w:p>
    <w:p w:rsidR="003C4DFD" w:rsidRPr="00663F0E" w:rsidRDefault="003C4DFD" w:rsidP="00675F1B">
      <w:pPr>
        <w:numPr>
          <w:ilvl w:val="0"/>
          <w:numId w:val="3"/>
        </w:numPr>
        <w:rPr>
          <w:w w:val="105"/>
          <w:szCs w:val="24"/>
        </w:rPr>
      </w:pPr>
      <w:r w:rsidRPr="00663F0E">
        <w:rPr>
          <w:w w:val="105"/>
          <w:szCs w:val="24"/>
        </w:rPr>
        <w:t>Staff being involved in improving health and safety systems in their</w:t>
      </w:r>
      <w:r w:rsidRPr="00663F0E">
        <w:rPr>
          <w:spacing w:val="-47"/>
          <w:w w:val="105"/>
          <w:szCs w:val="24"/>
        </w:rPr>
        <w:t xml:space="preserve"> </w:t>
      </w:r>
      <w:r w:rsidRPr="00663F0E">
        <w:rPr>
          <w:w w:val="105"/>
          <w:szCs w:val="24"/>
        </w:rPr>
        <w:t>workplace.</w:t>
      </w:r>
    </w:p>
    <w:p w:rsidR="003C4DFD" w:rsidRPr="00663F0E" w:rsidRDefault="003C4DFD" w:rsidP="00675F1B">
      <w:pPr>
        <w:numPr>
          <w:ilvl w:val="0"/>
          <w:numId w:val="3"/>
        </w:numPr>
        <w:rPr>
          <w:w w:val="105"/>
          <w:szCs w:val="24"/>
        </w:rPr>
      </w:pPr>
      <w:r w:rsidRPr="00663F0E">
        <w:rPr>
          <w:w w:val="105"/>
          <w:szCs w:val="24"/>
        </w:rPr>
        <w:t>Following all instructions, rules, procedures and safe ways of</w:t>
      </w:r>
      <w:r w:rsidRPr="00663F0E">
        <w:rPr>
          <w:spacing w:val="-15"/>
          <w:w w:val="105"/>
          <w:szCs w:val="24"/>
        </w:rPr>
        <w:t xml:space="preserve"> </w:t>
      </w:r>
      <w:r w:rsidRPr="00663F0E">
        <w:rPr>
          <w:w w:val="105"/>
          <w:szCs w:val="24"/>
        </w:rPr>
        <w:t>working.</w:t>
      </w:r>
    </w:p>
    <w:p w:rsidR="003C4DFD" w:rsidRPr="00663F0E" w:rsidRDefault="003C4DFD" w:rsidP="00675F1B">
      <w:pPr>
        <w:numPr>
          <w:ilvl w:val="0"/>
          <w:numId w:val="3"/>
        </w:numPr>
        <w:rPr>
          <w:w w:val="105"/>
          <w:szCs w:val="24"/>
        </w:rPr>
      </w:pPr>
      <w:r w:rsidRPr="00663F0E">
        <w:rPr>
          <w:w w:val="105"/>
          <w:szCs w:val="24"/>
        </w:rPr>
        <w:t>Reporting any pain or discomfort associated with injuries as soon as</w:t>
      </w:r>
      <w:r w:rsidRPr="00663F0E">
        <w:rPr>
          <w:spacing w:val="-35"/>
          <w:w w:val="105"/>
          <w:szCs w:val="24"/>
        </w:rPr>
        <w:t xml:space="preserve"> </w:t>
      </w:r>
      <w:r w:rsidRPr="00663F0E">
        <w:rPr>
          <w:w w:val="105"/>
          <w:szCs w:val="24"/>
        </w:rPr>
        <w:t>possible.</w:t>
      </w:r>
    </w:p>
    <w:p w:rsidR="003C4DFD" w:rsidRPr="00663F0E" w:rsidRDefault="003C4DFD" w:rsidP="00675F1B">
      <w:pPr>
        <w:numPr>
          <w:ilvl w:val="0"/>
          <w:numId w:val="3"/>
        </w:numPr>
        <w:rPr>
          <w:w w:val="105"/>
          <w:szCs w:val="24"/>
        </w:rPr>
      </w:pPr>
      <w:r w:rsidRPr="00663F0E">
        <w:rPr>
          <w:w w:val="105"/>
          <w:szCs w:val="24"/>
        </w:rPr>
        <w:t>Reporting all injuries, incidents and near</w:t>
      </w:r>
      <w:r w:rsidRPr="00663F0E">
        <w:rPr>
          <w:spacing w:val="-13"/>
          <w:w w:val="105"/>
          <w:szCs w:val="24"/>
        </w:rPr>
        <w:t xml:space="preserve"> </w:t>
      </w:r>
      <w:r w:rsidRPr="00663F0E">
        <w:rPr>
          <w:w w:val="105"/>
          <w:szCs w:val="24"/>
        </w:rPr>
        <w:t>misses.</w:t>
      </w:r>
    </w:p>
    <w:p w:rsidR="003C4DFD" w:rsidRPr="00663F0E" w:rsidRDefault="003C4DFD" w:rsidP="00675F1B">
      <w:pPr>
        <w:numPr>
          <w:ilvl w:val="0"/>
          <w:numId w:val="3"/>
        </w:numPr>
        <w:rPr>
          <w:w w:val="105"/>
          <w:szCs w:val="24"/>
        </w:rPr>
      </w:pPr>
      <w:r w:rsidRPr="00663F0E">
        <w:rPr>
          <w:w w:val="105"/>
          <w:szCs w:val="24"/>
        </w:rPr>
        <w:t>Helping colleagues and visitors to the workplace understand the safety procedures and why they</w:t>
      </w:r>
      <w:r w:rsidRPr="00663F0E">
        <w:rPr>
          <w:spacing w:val="-20"/>
          <w:w w:val="105"/>
          <w:szCs w:val="24"/>
        </w:rPr>
        <w:t xml:space="preserve"> </w:t>
      </w:r>
      <w:r w:rsidRPr="00663F0E">
        <w:rPr>
          <w:w w:val="105"/>
          <w:szCs w:val="24"/>
        </w:rPr>
        <w:t>exist.</w:t>
      </w:r>
    </w:p>
    <w:p w:rsidR="003C4DFD" w:rsidRPr="00663F0E" w:rsidRDefault="003C4DFD" w:rsidP="00675F1B">
      <w:pPr>
        <w:numPr>
          <w:ilvl w:val="0"/>
          <w:numId w:val="3"/>
        </w:numPr>
        <w:rPr>
          <w:w w:val="105"/>
          <w:szCs w:val="24"/>
        </w:rPr>
      </w:pPr>
      <w:r w:rsidRPr="00663F0E">
        <w:rPr>
          <w:w w:val="105"/>
          <w:szCs w:val="24"/>
        </w:rPr>
        <w:t>Reporting any health and safety concerns or issues through the reporting</w:t>
      </w:r>
      <w:r w:rsidRPr="00663F0E">
        <w:rPr>
          <w:spacing w:val="-34"/>
          <w:w w:val="105"/>
          <w:szCs w:val="24"/>
        </w:rPr>
        <w:t xml:space="preserve"> </w:t>
      </w:r>
      <w:r w:rsidRPr="00663F0E">
        <w:rPr>
          <w:w w:val="105"/>
          <w:szCs w:val="24"/>
        </w:rPr>
        <w:t>system</w:t>
      </w:r>
    </w:p>
    <w:p w:rsidR="003C4DFD" w:rsidRPr="00663F0E" w:rsidRDefault="003C4DFD" w:rsidP="00675F1B">
      <w:pPr>
        <w:numPr>
          <w:ilvl w:val="0"/>
          <w:numId w:val="3"/>
        </w:numPr>
        <w:rPr>
          <w:w w:val="105"/>
          <w:szCs w:val="24"/>
        </w:rPr>
      </w:pPr>
      <w:r w:rsidRPr="00663F0E">
        <w:rPr>
          <w:w w:val="105"/>
          <w:szCs w:val="24"/>
        </w:rPr>
        <w:t>Keeping the workplace tidy to minimise the risk of any trips or</w:t>
      </w:r>
      <w:r w:rsidRPr="00663F0E">
        <w:rPr>
          <w:spacing w:val="-44"/>
          <w:w w:val="105"/>
          <w:szCs w:val="24"/>
        </w:rPr>
        <w:t xml:space="preserve"> </w:t>
      </w:r>
      <w:r w:rsidRPr="00663F0E">
        <w:rPr>
          <w:w w:val="105"/>
          <w:szCs w:val="24"/>
        </w:rPr>
        <w:t>falls.</w:t>
      </w:r>
    </w:p>
    <w:p w:rsidR="003C4DFD" w:rsidRPr="00663F0E" w:rsidRDefault="003C4DFD" w:rsidP="00675F1B">
      <w:pPr>
        <w:numPr>
          <w:ilvl w:val="0"/>
          <w:numId w:val="3"/>
        </w:numPr>
        <w:rPr>
          <w:w w:val="105"/>
          <w:szCs w:val="24"/>
        </w:rPr>
      </w:pPr>
      <w:r w:rsidRPr="00663F0E">
        <w:rPr>
          <w:w w:val="105"/>
          <w:szCs w:val="24"/>
        </w:rPr>
        <w:t>Wearing protective clothing and equipment as and when required to minimise their exposure to workplace</w:t>
      </w:r>
      <w:r w:rsidRPr="00663F0E">
        <w:rPr>
          <w:spacing w:val="10"/>
          <w:w w:val="105"/>
          <w:szCs w:val="24"/>
        </w:rPr>
        <w:t xml:space="preserve"> </w:t>
      </w:r>
      <w:r w:rsidRPr="00663F0E">
        <w:rPr>
          <w:w w:val="105"/>
          <w:szCs w:val="24"/>
        </w:rPr>
        <w:t>hazards.</w:t>
      </w:r>
    </w:p>
    <w:p w:rsidR="003C4DFD" w:rsidRPr="00663F0E" w:rsidRDefault="003C4DFD" w:rsidP="00675F1B">
      <w:pPr>
        <w:numPr>
          <w:ilvl w:val="0"/>
          <w:numId w:val="3"/>
        </w:numPr>
        <w:rPr>
          <w:w w:val="105"/>
          <w:szCs w:val="24"/>
        </w:rPr>
      </w:pPr>
      <w:r w:rsidRPr="00663F0E">
        <w:rPr>
          <w:w w:val="105"/>
          <w:szCs w:val="24"/>
        </w:rPr>
        <w:t>When visiting other work environments (this includes BLENNZ facilities located on other school sites), following the health and safety policies, procedures and emergency plans of those</w:t>
      </w:r>
      <w:r w:rsidRPr="00663F0E">
        <w:rPr>
          <w:spacing w:val="-12"/>
          <w:w w:val="105"/>
          <w:szCs w:val="24"/>
        </w:rPr>
        <w:t xml:space="preserve"> </w:t>
      </w:r>
      <w:r w:rsidRPr="00663F0E">
        <w:rPr>
          <w:w w:val="105"/>
          <w:szCs w:val="24"/>
        </w:rPr>
        <w:t>environments.</w:t>
      </w:r>
    </w:p>
    <w:p w:rsidR="00675F1B" w:rsidRPr="00663F0E" w:rsidRDefault="00675F1B" w:rsidP="00675F1B">
      <w:pPr>
        <w:ind w:left="720"/>
        <w:rPr>
          <w:w w:val="105"/>
          <w:szCs w:val="24"/>
        </w:rPr>
      </w:pPr>
    </w:p>
    <w:p w:rsidR="00612562" w:rsidRPr="00663F0E" w:rsidRDefault="00612562">
      <w:pPr>
        <w:widowControl/>
        <w:autoSpaceDE/>
        <w:autoSpaceDN/>
        <w:adjustRightInd/>
        <w:spacing w:after="160" w:line="259" w:lineRule="auto"/>
        <w:rPr>
          <w:rFonts w:cs="Times New Roman"/>
          <w:b/>
          <w:bCs/>
          <w:w w:val="105"/>
          <w:sz w:val="28"/>
          <w:szCs w:val="28"/>
        </w:rPr>
      </w:pPr>
      <w:r w:rsidRPr="00663F0E">
        <w:rPr>
          <w:w w:val="105"/>
        </w:rPr>
        <w:br w:type="page"/>
      </w:r>
    </w:p>
    <w:p w:rsidR="003C4DFD" w:rsidRPr="00663F0E" w:rsidRDefault="003C4DFD" w:rsidP="00675F1B">
      <w:pPr>
        <w:pStyle w:val="Heading4"/>
        <w:rPr>
          <w:w w:val="105"/>
        </w:rPr>
      </w:pPr>
      <w:r w:rsidRPr="00663F0E">
        <w:rPr>
          <w:w w:val="105"/>
        </w:rPr>
        <w:lastRenderedPageBreak/>
        <w:t>Management Responsibilities</w:t>
      </w:r>
    </w:p>
    <w:p w:rsidR="003C4DFD" w:rsidRPr="00663F0E" w:rsidRDefault="003C4DFD" w:rsidP="00675F1B">
      <w:pPr>
        <w:rPr>
          <w:w w:val="105"/>
        </w:rPr>
      </w:pPr>
      <w:r w:rsidRPr="00663F0E">
        <w:rPr>
          <w:w w:val="105"/>
        </w:rPr>
        <w:t xml:space="preserve">The Principal and the management team will ensure the safety of </w:t>
      </w:r>
      <w:r w:rsidR="00810E1E" w:rsidRPr="00663F0E">
        <w:rPr>
          <w:w w:val="105"/>
        </w:rPr>
        <w:t>ā</w:t>
      </w:r>
      <w:r w:rsidRPr="00663F0E">
        <w:rPr>
          <w:w w:val="105"/>
        </w:rPr>
        <w:t>konga, staff and visitors by:</w:t>
      </w:r>
    </w:p>
    <w:p w:rsidR="003C4DFD" w:rsidRPr="00663F0E" w:rsidRDefault="003C4DFD" w:rsidP="00675F1B">
      <w:pPr>
        <w:numPr>
          <w:ilvl w:val="0"/>
          <w:numId w:val="4"/>
        </w:numPr>
        <w:rPr>
          <w:w w:val="105"/>
          <w:szCs w:val="24"/>
        </w:rPr>
      </w:pPr>
      <w:r w:rsidRPr="00663F0E">
        <w:rPr>
          <w:w w:val="105"/>
          <w:szCs w:val="24"/>
        </w:rPr>
        <w:t xml:space="preserve">Ensuring health and safety </w:t>
      </w:r>
      <w:r w:rsidR="00810E1E" w:rsidRPr="00663F0E">
        <w:rPr>
          <w:w w:val="105"/>
          <w:szCs w:val="24"/>
        </w:rPr>
        <w:t xml:space="preserve">is </w:t>
      </w:r>
      <w:r w:rsidRPr="00663F0E">
        <w:rPr>
          <w:w w:val="105"/>
          <w:szCs w:val="24"/>
        </w:rPr>
        <w:t>a key focus of their</w:t>
      </w:r>
      <w:r w:rsidRPr="00663F0E">
        <w:rPr>
          <w:spacing w:val="-35"/>
          <w:w w:val="105"/>
          <w:szCs w:val="24"/>
        </w:rPr>
        <w:t xml:space="preserve"> </w:t>
      </w:r>
      <w:r w:rsidRPr="00663F0E">
        <w:rPr>
          <w:w w:val="105"/>
          <w:szCs w:val="24"/>
        </w:rPr>
        <w:t>roles.</w:t>
      </w:r>
    </w:p>
    <w:p w:rsidR="003C4DFD" w:rsidRPr="00663F0E" w:rsidRDefault="003C4DFD" w:rsidP="00675F1B">
      <w:pPr>
        <w:numPr>
          <w:ilvl w:val="0"/>
          <w:numId w:val="4"/>
        </w:numPr>
        <w:rPr>
          <w:w w:val="105"/>
          <w:szCs w:val="24"/>
        </w:rPr>
      </w:pPr>
      <w:r w:rsidRPr="00663F0E">
        <w:rPr>
          <w:w w:val="105"/>
          <w:szCs w:val="24"/>
        </w:rPr>
        <w:t>Working with staff to improve the health and safety systems within</w:t>
      </w:r>
      <w:r w:rsidRPr="00663F0E">
        <w:rPr>
          <w:spacing w:val="-36"/>
          <w:w w:val="105"/>
          <w:szCs w:val="24"/>
        </w:rPr>
        <w:t xml:space="preserve"> </w:t>
      </w:r>
      <w:r w:rsidRPr="00663F0E">
        <w:rPr>
          <w:w w:val="105"/>
          <w:szCs w:val="24"/>
        </w:rPr>
        <w:t>BLENNZ.</w:t>
      </w:r>
    </w:p>
    <w:p w:rsidR="003C4DFD" w:rsidRPr="00663F0E" w:rsidRDefault="003C4DFD" w:rsidP="009C0648">
      <w:pPr>
        <w:numPr>
          <w:ilvl w:val="0"/>
          <w:numId w:val="4"/>
        </w:numPr>
        <w:rPr>
          <w:w w:val="105"/>
          <w:szCs w:val="24"/>
        </w:rPr>
      </w:pPr>
      <w:r w:rsidRPr="00663F0E">
        <w:rPr>
          <w:w w:val="105"/>
          <w:szCs w:val="24"/>
        </w:rPr>
        <w:t>Ensuring staff are aware of, and understand, their own responsibility for health and safety under the Act, and the possible legal consequences for both the</w:t>
      </w:r>
      <w:r w:rsidRPr="00663F0E">
        <w:rPr>
          <w:spacing w:val="-46"/>
          <w:w w:val="105"/>
          <w:szCs w:val="24"/>
        </w:rPr>
        <w:t xml:space="preserve"> </w:t>
      </w:r>
      <w:r w:rsidRPr="00663F0E">
        <w:rPr>
          <w:w w:val="105"/>
          <w:szCs w:val="24"/>
        </w:rPr>
        <w:t>employer</w:t>
      </w:r>
      <w:r w:rsidR="00810E1E" w:rsidRPr="00663F0E">
        <w:rPr>
          <w:w w:val="105"/>
          <w:szCs w:val="24"/>
        </w:rPr>
        <w:t xml:space="preserve"> </w:t>
      </w:r>
      <w:r w:rsidRPr="00663F0E">
        <w:rPr>
          <w:w w:val="105"/>
          <w:szCs w:val="24"/>
        </w:rPr>
        <w:t>and the employee if either fails to comply with the provisions of the Act, or regulations under the Act.</w:t>
      </w:r>
    </w:p>
    <w:p w:rsidR="003C4DFD" w:rsidRPr="00663F0E" w:rsidRDefault="003C4DFD" w:rsidP="00675F1B">
      <w:pPr>
        <w:numPr>
          <w:ilvl w:val="0"/>
          <w:numId w:val="4"/>
        </w:numPr>
        <w:rPr>
          <w:w w:val="105"/>
          <w:szCs w:val="24"/>
        </w:rPr>
      </w:pPr>
      <w:r w:rsidRPr="00663F0E">
        <w:rPr>
          <w:w w:val="105"/>
          <w:szCs w:val="24"/>
        </w:rPr>
        <w:t>Doing everything reasonably possible to remove or reduce the risk of injury or illness</w:t>
      </w:r>
      <w:r w:rsidRPr="00663F0E">
        <w:rPr>
          <w:spacing w:val="-2"/>
          <w:w w:val="105"/>
          <w:szCs w:val="24"/>
        </w:rPr>
        <w:t xml:space="preserve"> </w:t>
      </w:r>
      <w:r w:rsidRPr="00663F0E">
        <w:rPr>
          <w:w w:val="105"/>
          <w:szCs w:val="24"/>
        </w:rPr>
        <w:t>by</w:t>
      </w:r>
      <w:r w:rsidRPr="00663F0E">
        <w:rPr>
          <w:spacing w:val="-17"/>
          <w:w w:val="105"/>
          <w:szCs w:val="24"/>
        </w:rPr>
        <w:t xml:space="preserve"> </w:t>
      </w:r>
      <w:r w:rsidRPr="00663F0E">
        <w:rPr>
          <w:w w:val="105"/>
          <w:szCs w:val="24"/>
        </w:rPr>
        <w:t>ensuring</w:t>
      </w:r>
      <w:r w:rsidRPr="00663F0E">
        <w:rPr>
          <w:spacing w:val="5"/>
          <w:w w:val="105"/>
          <w:szCs w:val="24"/>
        </w:rPr>
        <w:t xml:space="preserve"> </w:t>
      </w:r>
      <w:r w:rsidRPr="00663F0E">
        <w:rPr>
          <w:w w:val="105"/>
          <w:szCs w:val="24"/>
        </w:rPr>
        <w:t>staff</w:t>
      </w:r>
      <w:r w:rsidRPr="00663F0E">
        <w:rPr>
          <w:spacing w:val="-5"/>
          <w:w w:val="105"/>
          <w:szCs w:val="24"/>
        </w:rPr>
        <w:t xml:space="preserve"> </w:t>
      </w:r>
      <w:r w:rsidRPr="00663F0E">
        <w:rPr>
          <w:w w:val="105"/>
          <w:szCs w:val="24"/>
        </w:rPr>
        <w:t>and</w:t>
      </w:r>
      <w:r w:rsidRPr="00663F0E">
        <w:rPr>
          <w:spacing w:val="-8"/>
          <w:w w:val="105"/>
          <w:szCs w:val="24"/>
        </w:rPr>
        <w:t xml:space="preserve"> </w:t>
      </w:r>
      <w:r w:rsidRPr="00663F0E">
        <w:rPr>
          <w:w w:val="105"/>
          <w:szCs w:val="24"/>
        </w:rPr>
        <w:t>others</w:t>
      </w:r>
      <w:r w:rsidRPr="00663F0E">
        <w:rPr>
          <w:spacing w:val="-2"/>
          <w:w w:val="105"/>
          <w:szCs w:val="24"/>
        </w:rPr>
        <w:t xml:space="preserve"> </w:t>
      </w:r>
      <w:r w:rsidRPr="00663F0E">
        <w:rPr>
          <w:w w:val="105"/>
          <w:szCs w:val="24"/>
        </w:rPr>
        <w:t>on</w:t>
      </w:r>
      <w:r w:rsidRPr="00663F0E">
        <w:rPr>
          <w:spacing w:val="-17"/>
          <w:w w:val="105"/>
          <w:szCs w:val="24"/>
        </w:rPr>
        <w:t xml:space="preserve"> </w:t>
      </w:r>
      <w:r w:rsidRPr="00663F0E">
        <w:rPr>
          <w:w w:val="105"/>
          <w:szCs w:val="24"/>
        </w:rPr>
        <w:t>the site</w:t>
      </w:r>
      <w:r w:rsidRPr="00663F0E">
        <w:rPr>
          <w:spacing w:val="-13"/>
          <w:w w:val="105"/>
          <w:szCs w:val="24"/>
        </w:rPr>
        <w:t xml:space="preserve"> </w:t>
      </w:r>
      <w:r w:rsidRPr="00663F0E">
        <w:rPr>
          <w:w w:val="105"/>
          <w:szCs w:val="24"/>
        </w:rPr>
        <w:t>are</w:t>
      </w:r>
      <w:r w:rsidRPr="00663F0E">
        <w:rPr>
          <w:spacing w:val="-3"/>
          <w:w w:val="105"/>
          <w:szCs w:val="24"/>
        </w:rPr>
        <w:t xml:space="preserve"> </w:t>
      </w:r>
      <w:r w:rsidRPr="00663F0E">
        <w:rPr>
          <w:w w:val="105"/>
          <w:szCs w:val="24"/>
        </w:rPr>
        <w:t>not</w:t>
      </w:r>
      <w:r w:rsidRPr="00663F0E">
        <w:rPr>
          <w:spacing w:val="-3"/>
          <w:w w:val="105"/>
          <w:szCs w:val="24"/>
        </w:rPr>
        <w:t xml:space="preserve"> </w:t>
      </w:r>
      <w:r w:rsidRPr="00663F0E">
        <w:rPr>
          <w:w w:val="105"/>
          <w:szCs w:val="24"/>
        </w:rPr>
        <w:t>exposed</w:t>
      </w:r>
      <w:r w:rsidRPr="00663F0E">
        <w:rPr>
          <w:spacing w:val="2"/>
          <w:w w:val="105"/>
          <w:szCs w:val="24"/>
        </w:rPr>
        <w:t xml:space="preserve"> </w:t>
      </w:r>
      <w:r w:rsidRPr="00663F0E">
        <w:rPr>
          <w:w w:val="105"/>
          <w:szCs w:val="24"/>
        </w:rPr>
        <w:t>to</w:t>
      </w:r>
      <w:r w:rsidRPr="00663F0E">
        <w:rPr>
          <w:spacing w:val="-5"/>
          <w:w w:val="105"/>
          <w:szCs w:val="24"/>
        </w:rPr>
        <w:t xml:space="preserve"> </w:t>
      </w:r>
      <w:r w:rsidRPr="00663F0E">
        <w:rPr>
          <w:w w:val="105"/>
          <w:szCs w:val="24"/>
        </w:rPr>
        <w:t>unmanaged</w:t>
      </w:r>
      <w:r w:rsidRPr="00663F0E">
        <w:rPr>
          <w:spacing w:val="4"/>
          <w:w w:val="105"/>
          <w:szCs w:val="24"/>
        </w:rPr>
        <w:t xml:space="preserve"> </w:t>
      </w:r>
      <w:r w:rsidRPr="00663F0E">
        <w:rPr>
          <w:w w:val="105"/>
          <w:szCs w:val="24"/>
        </w:rPr>
        <w:t>or uncontrolled illnesses or</w:t>
      </w:r>
      <w:r w:rsidRPr="00663F0E">
        <w:rPr>
          <w:spacing w:val="17"/>
          <w:w w:val="105"/>
          <w:szCs w:val="24"/>
        </w:rPr>
        <w:t xml:space="preserve"> </w:t>
      </w:r>
      <w:r w:rsidRPr="00663F0E">
        <w:rPr>
          <w:w w:val="105"/>
          <w:szCs w:val="24"/>
        </w:rPr>
        <w:t>hazards.</w:t>
      </w:r>
    </w:p>
    <w:p w:rsidR="003C4DFD" w:rsidRPr="00663F0E" w:rsidRDefault="003C4DFD" w:rsidP="00675F1B">
      <w:pPr>
        <w:numPr>
          <w:ilvl w:val="0"/>
          <w:numId w:val="4"/>
        </w:numPr>
        <w:rPr>
          <w:w w:val="105"/>
          <w:szCs w:val="24"/>
        </w:rPr>
      </w:pPr>
      <w:r w:rsidRPr="00663F0E">
        <w:rPr>
          <w:w w:val="105"/>
          <w:szCs w:val="24"/>
        </w:rPr>
        <w:t>Ensuring</w:t>
      </w:r>
      <w:r w:rsidRPr="00663F0E">
        <w:rPr>
          <w:spacing w:val="3"/>
          <w:w w:val="105"/>
          <w:szCs w:val="24"/>
        </w:rPr>
        <w:t xml:space="preserve"> </w:t>
      </w:r>
      <w:r w:rsidRPr="00663F0E">
        <w:rPr>
          <w:w w:val="105"/>
          <w:szCs w:val="24"/>
        </w:rPr>
        <w:t>all</w:t>
      </w:r>
      <w:r w:rsidRPr="00663F0E">
        <w:rPr>
          <w:spacing w:val="-17"/>
          <w:w w:val="105"/>
          <w:szCs w:val="24"/>
        </w:rPr>
        <w:t xml:space="preserve"> </w:t>
      </w:r>
      <w:r w:rsidRPr="00663F0E">
        <w:rPr>
          <w:w w:val="105"/>
          <w:szCs w:val="24"/>
        </w:rPr>
        <w:t>incidents,</w:t>
      </w:r>
      <w:r w:rsidRPr="00663F0E">
        <w:rPr>
          <w:spacing w:val="-1"/>
          <w:w w:val="105"/>
          <w:szCs w:val="24"/>
        </w:rPr>
        <w:t xml:space="preserve"> </w:t>
      </w:r>
      <w:r w:rsidRPr="00663F0E">
        <w:rPr>
          <w:w w:val="105"/>
          <w:szCs w:val="24"/>
        </w:rPr>
        <w:t>injuries and</w:t>
      </w:r>
      <w:r w:rsidRPr="00663F0E">
        <w:rPr>
          <w:spacing w:val="-10"/>
          <w:w w:val="105"/>
          <w:szCs w:val="24"/>
        </w:rPr>
        <w:t xml:space="preserve"> </w:t>
      </w:r>
      <w:r w:rsidRPr="00663F0E">
        <w:rPr>
          <w:w w:val="105"/>
          <w:szCs w:val="24"/>
        </w:rPr>
        <w:t>near</w:t>
      </w:r>
      <w:r w:rsidRPr="00663F0E">
        <w:rPr>
          <w:spacing w:val="-14"/>
          <w:w w:val="105"/>
          <w:szCs w:val="24"/>
        </w:rPr>
        <w:t xml:space="preserve"> </w:t>
      </w:r>
      <w:r w:rsidRPr="00663F0E">
        <w:rPr>
          <w:w w:val="105"/>
          <w:szCs w:val="24"/>
        </w:rPr>
        <w:t>misses</w:t>
      </w:r>
      <w:r w:rsidRPr="00663F0E">
        <w:rPr>
          <w:spacing w:val="-9"/>
          <w:w w:val="105"/>
          <w:szCs w:val="24"/>
        </w:rPr>
        <w:t xml:space="preserve"> </w:t>
      </w:r>
      <w:r w:rsidRPr="00663F0E">
        <w:rPr>
          <w:w w:val="105"/>
          <w:szCs w:val="24"/>
        </w:rPr>
        <w:t>are</w:t>
      </w:r>
      <w:r w:rsidRPr="00663F0E">
        <w:rPr>
          <w:spacing w:val="-10"/>
          <w:w w:val="105"/>
          <w:szCs w:val="24"/>
        </w:rPr>
        <w:t xml:space="preserve"> </w:t>
      </w:r>
      <w:r w:rsidRPr="00663F0E">
        <w:rPr>
          <w:w w:val="105"/>
          <w:szCs w:val="24"/>
        </w:rPr>
        <w:t>recorded</w:t>
      </w:r>
      <w:r w:rsidRPr="00663F0E">
        <w:rPr>
          <w:spacing w:val="-2"/>
          <w:w w:val="105"/>
          <w:szCs w:val="24"/>
        </w:rPr>
        <w:t xml:space="preserve"> </w:t>
      </w:r>
      <w:r w:rsidRPr="00663F0E">
        <w:rPr>
          <w:w w:val="105"/>
          <w:szCs w:val="24"/>
        </w:rPr>
        <w:t>in</w:t>
      </w:r>
      <w:r w:rsidRPr="00663F0E">
        <w:rPr>
          <w:spacing w:val="-9"/>
          <w:w w:val="105"/>
          <w:szCs w:val="24"/>
        </w:rPr>
        <w:t xml:space="preserve"> </w:t>
      </w:r>
      <w:r w:rsidRPr="00663F0E">
        <w:rPr>
          <w:w w:val="105"/>
          <w:szCs w:val="24"/>
        </w:rPr>
        <w:t>the</w:t>
      </w:r>
      <w:r w:rsidRPr="00663F0E">
        <w:rPr>
          <w:spacing w:val="-9"/>
          <w:w w:val="105"/>
          <w:szCs w:val="24"/>
        </w:rPr>
        <w:t xml:space="preserve"> </w:t>
      </w:r>
      <w:r w:rsidRPr="00663F0E">
        <w:rPr>
          <w:w w:val="105"/>
          <w:szCs w:val="24"/>
        </w:rPr>
        <w:t>appropriate place.</w:t>
      </w:r>
    </w:p>
    <w:p w:rsidR="003C4DFD" w:rsidRPr="00663F0E" w:rsidRDefault="003C4DFD" w:rsidP="00675F1B">
      <w:pPr>
        <w:numPr>
          <w:ilvl w:val="0"/>
          <w:numId w:val="4"/>
        </w:numPr>
        <w:rPr>
          <w:w w:val="105"/>
          <w:szCs w:val="24"/>
        </w:rPr>
      </w:pPr>
      <w:r w:rsidRPr="00663F0E">
        <w:rPr>
          <w:w w:val="105"/>
          <w:szCs w:val="24"/>
        </w:rPr>
        <w:t>Investigating</w:t>
      </w:r>
      <w:r w:rsidRPr="00663F0E">
        <w:rPr>
          <w:spacing w:val="9"/>
          <w:w w:val="105"/>
          <w:szCs w:val="24"/>
        </w:rPr>
        <w:t xml:space="preserve"> </w:t>
      </w:r>
      <w:r w:rsidRPr="00663F0E">
        <w:rPr>
          <w:w w:val="105"/>
          <w:szCs w:val="24"/>
        </w:rPr>
        <w:t>incidents</w:t>
      </w:r>
      <w:r w:rsidRPr="00663F0E">
        <w:rPr>
          <w:spacing w:val="-11"/>
          <w:w w:val="105"/>
          <w:szCs w:val="24"/>
        </w:rPr>
        <w:t xml:space="preserve"> </w:t>
      </w:r>
      <w:r w:rsidRPr="00663F0E">
        <w:rPr>
          <w:w w:val="105"/>
          <w:szCs w:val="24"/>
        </w:rPr>
        <w:t>and</w:t>
      </w:r>
      <w:r w:rsidRPr="00663F0E">
        <w:rPr>
          <w:spacing w:val="-14"/>
          <w:w w:val="105"/>
          <w:szCs w:val="24"/>
        </w:rPr>
        <w:t xml:space="preserve"> </w:t>
      </w:r>
      <w:r w:rsidRPr="00663F0E">
        <w:rPr>
          <w:w w:val="105"/>
          <w:szCs w:val="24"/>
        </w:rPr>
        <w:t>near</w:t>
      </w:r>
      <w:r w:rsidRPr="00663F0E">
        <w:rPr>
          <w:spacing w:val="-10"/>
          <w:w w:val="105"/>
          <w:szCs w:val="24"/>
        </w:rPr>
        <w:t xml:space="preserve"> </w:t>
      </w:r>
      <w:r w:rsidRPr="00663F0E">
        <w:rPr>
          <w:w w:val="105"/>
          <w:szCs w:val="24"/>
        </w:rPr>
        <w:t>misses</w:t>
      </w:r>
      <w:r w:rsidRPr="00663F0E">
        <w:rPr>
          <w:spacing w:val="-9"/>
          <w:w w:val="105"/>
          <w:szCs w:val="24"/>
        </w:rPr>
        <w:t xml:space="preserve"> </w:t>
      </w:r>
      <w:r w:rsidRPr="00663F0E">
        <w:rPr>
          <w:w w:val="105"/>
          <w:szCs w:val="24"/>
        </w:rPr>
        <w:t>to</w:t>
      </w:r>
      <w:r w:rsidRPr="00663F0E">
        <w:rPr>
          <w:spacing w:val="-8"/>
          <w:w w:val="105"/>
          <w:szCs w:val="24"/>
        </w:rPr>
        <w:t xml:space="preserve"> </w:t>
      </w:r>
      <w:r w:rsidRPr="00663F0E">
        <w:rPr>
          <w:w w:val="105"/>
          <w:szCs w:val="24"/>
        </w:rPr>
        <w:t>reduce</w:t>
      </w:r>
      <w:r w:rsidRPr="00663F0E">
        <w:rPr>
          <w:spacing w:val="-7"/>
          <w:w w:val="105"/>
          <w:szCs w:val="24"/>
        </w:rPr>
        <w:t xml:space="preserve"> </w:t>
      </w:r>
      <w:r w:rsidRPr="00663F0E">
        <w:rPr>
          <w:w w:val="105"/>
          <w:szCs w:val="24"/>
        </w:rPr>
        <w:t>the</w:t>
      </w:r>
      <w:r w:rsidRPr="00663F0E">
        <w:rPr>
          <w:spacing w:val="-10"/>
          <w:w w:val="105"/>
          <w:szCs w:val="24"/>
        </w:rPr>
        <w:t xml:space="preserve"> </w:t>
      </w:r>
      <w:r w:rsidRPr="00663F0E">
        <w:rPr>
          <w:w w:val="105"/>
          <w:szCs w:val="24"/>
        </w:rPr>
        <w:t>likelihood</w:t>
      </w:r>
      <w:r w:rsidRPr="00663F0E">
        <w:rPr>
          <w:spacing w:val="-3"/>
          <w:w w:val="105"/>
          <w:szCs w:val="24"/>
        </w:rPr>
        <w:t xml:space="preserve"> </w:t>
      </w:r>
      <w:r w:rsidRPr="00663F0E">
        <w:rPr>
          <w:w w:val="105"/>
          <w:szCs w:val="24"/>
        </w:rPr>
        <w:t>of</w:t>
      </w:r>
      <w:r w:rsidRPr="00663F0E">
        <w:rPr>
          <w:spacing w:val="-12"/>
          <w:w w:val="105"/>
          <w:szCs w:val="24"/>
        </w:rPr>
        <w:t xml:space="preserve"> </w:t>
      </w:r>
      <w:r w:rsidRPr="00663F0E">
        <w:rPr>
          <w:w w:val="105"/>
          <w:szCs w:val="24"/>
        </w:rPr>
        <w:t>them</w:t>
      </w:r>
      <w:r w:rsidRPr="00663F0E">
        <w:rPr>
          <w:spacing w:val="-6"/>
          <w:w w:val="105"/>
          <w:szCs w:val="24"/>
        </w:rPr>
        <w:t xml:space="preserve"> </w:t>
      </w:r>
      <w:r w:rsidRPr="00663F0E">
        <w:rPr>
          <w:w w:val="105"/>
          <w:szCs w:val="24"/>
        </w:rPr>
        <w:t>happening again.</w:t>
      </w:r>
    </w:p>
    <w:p w:rsidR="003C4DFD" w:rsidRPr="00663F0E" w:rsidRDefault="003C4DFD" w:rsidP="00675F1B">
      <w:pPr>
        <w:numPr>
          <w:ilvl w:val="0"/>
          <w:numId w:val="4"/>
        </w:numPr>
        <w:rPr>
          <w:w w:val="105"/>
          <w:szCs w:val="24"/>
        </w:rPr>
      </w:pPr>
      <w:r w:rsidRPr="00663F0E">
        <w:rPr>
          <w:w w:val="105"/>
          <w:szCs w:val="24"/>
        </w:rPr>
        <w:t>Having emergency plans and procedures in</w:t>
      </w:r>
      <w:r w:rsidRPr="00663F0E">
        <w:rPr>
          <w:spacing w:val="4"/>
          <w:w w:val="105"/>
          <w:szCs w:val="24"/>
        </w:rPr>
        <w:t xml:space="preserve"> </w:t>
      </w:r>
      <w:r w:rsidRPr="00663F0E">
        <w:rPr>
          <w:w w:val="105"/>
          <w:szCs w:val="24"/>
        </w:rPr>
        <w:t>place.</w:t>
      </w:r>
    </w:p>
    <w:p w:rsidR="003C4DFD" w:rsidRPr="00663F0E" w:rsidRDefault="003C4DFD" w:rsidP="00675F1B">
      <w:pPr>
        <w:numPr>
          <w:ilvl w:val="0"/>
          <w:numId w:val="4"/>
        </w:numPr>
        <w:rPr>
          <w:w w:val="105"/>
          <w:szCs w:val="24"/>
        </w:rPr>
      </w:pPr>
      <w:r w:rsidRPr="00663F0E">
        <w:rPr>
          <w:w w:val="105"/>
          <w:szCs w:val="24"/>
        </w:rPr>
        <w:t>Professional</w:t>
      </w:r>
      <w:r w:rsidRPr="00663F0E">
        <w:rPr>
          <w:spacing w:val="-3"/>
          <w:w w:val="105"/>
          <w:szCs w:val="24"/>
        </w:rPr>
        <w:t xml:space="preserve"> </w:t>
      </w:r>
      <w:r w:rsidRPr="00663F0E">
        <w:rPr>
          <w:w w:val="105"/>
          <w:szCs w:val="24"/>
        </w:rPr>
        <w:t>development</w:t>
      </w:r>
      <w:r w:rsidRPr="00663F0E">
        <w:rPr>
          <w:spacing w:val="15"/>
          <w:w w:val="105"/>
          <w:szCs w:val="24"/>
        </w:rPr>
        <w:t xml:space="preserve"> </w:t>
      </w:r>
      <w:r w:rsidRPr="00663F0E">
        <w:rPr>
          <w:w w:val="105"/>
          <w:szCs w:val="24"/>
        </w:rPr>
        <w:t>will</w:t>
      </w:r>
      <w:r w:rsidRPr="00663F0E">
        <w:rPr>
          <w:spacing w:val="-11"/>
          <w:w w:val="105"/>
          <w:szCs w:val="24"/>
        </w:rPr>
        <w:t xml:space="preserve"> </w:t>
      </w:r>
      <w:r w:rsidRPr="00663F0E">
        <w:rPr>
          <w:w w:val="105"/>
          <w:szCs w:val="24"/>
        </w:rPr>
        <w:t>be</w:t>
      </w:r>
      <w:r w:rsidRPr="00663F0E">
        <w:rPr>
          <w:spacing w:val="-12"/>
          <w:w w:val="105"/>
          <w:szCs w:val="24"/>
        </w:rPr>
        <w:t xml:space="preserve"> </w:t>
      </w:r>
      <w:r w:rsidRPr="00663F0E">
        <w:rPr>
          <w:w w:val="105"/>
          <w:szCs w:val="24"/>
        </w:rPr>
        <w:t>provided</w:t>
      </w:r>
      <w:r w:rsidRPr="00663F0E">
        <w:rPr>
          <w:spacing w:val="-3"/>
          <w:w w:val="105"/>
          <w:szCs w:val="24"/>
        </w:rPr>
        <w:t xml:space="preserve"> </w:t>
      </w:r>
      <w:r w:rsidRPr="00663F0E">
        <w:rPr>
          <w:w w:val="105"/>
          <w:szCs w:val="24"/>
        </w:rPr>
        <w:t>to</w:t>
      </w:r>
      <w:r w:rsidRPr="00663F0E">
        <w:rPr>
          <w:spacing w:val="-14"/>
          <w:w w:val="105"/>
          <w:szCs w:val="24"/>
        </w:rPr>
        <w:t xml:space="preserve"> </w:t>
      </w:r>
      <w:r w:rsidRPr="00663F0E">
        <w:rPr>
          <w:w w:val="105"/>
          <w:szCs w:val="24"/>
        </w:rPr>
        <w:t>all</w:t>
      </w:r>
      <w:r w:rsidRPr="00663F0E">
        <w:rPr>
          <w:spacing w:val="-7"/>
          <w:w w:val="105"/>
          <w:szCs w:val="24"/>
        </w:rPr>
        <w:t xml:space="preserve"> </w:t>
      </w:r>
      <w:r w:rsidRPr="00663F0E">
        <w:rPr>
          <w:w w:val="105"/>
          <w:szCs w:val="24"/>
        </w:rPr>
        <w:t>staff</w:t>
      </w:r>
      <w:r w:rsidRPr="00663F0E">
        <w:rPr>
          <w:spacing w:val="-10"/>
          <w:w w:val="105"/>
          <w:szCs w:val="24"/>
        </w:rPr>
        <w:t xml:space="preserve"> </w:t>
      </w:r>
      <w:r w:rsidRPr="00663F0E">
        <w:rPr>
          <w:w w:val="105"/>
          <w:szCs w:val="24"/>
        </w:rPr>
        <w:t>about hazards</w:t>
      </w:r>
      <w:r w:rsidRPr="00663F0E">
        <w:rPr>
          <w:spacing w:val="-3"/>
          <w:w w:val="105"/>
          <w:szCs w:val="24"/>
        </w:rPr>
        <w:t xml:space="preserve"> </w:t>
      </w:r>
      <w:r w:rsidRPr="00663F0E">
        <w:rPr>
          <w:w w:val="105"/>
          <w:szCs w:val="24"/>
        </w:rPr>
        <w:t>and</w:t>
      </w:r>
      <w:r w:rsidRPr="00663F0E">
        <w:rPr>
          <w:spacing w:val="-12"/>
          <w:w w:val="105"/>
          <w:szCs w:val="24"/>
        </w:rPr>
        <w:t xml:space="preserve"> </w:t>
      </w:r>
      <w:r w:rsidRPr="00663F0E">
        <w:rPr>
          <w:w w:val="105"/>
          <w:szCs w:val="24"/>
        </w:rPr>
        <w:t>risks</w:t>
      </w:r>
      <w:r w:rsidRPr="00663F0E">
        <w:rPr>
          <w:spacing w:val="-9"/>
          <w:w w:val="105"/>
          <w:szCs w:val="24"/>
        </w:rPr>
        <w:t xml:space="preserve"> </w:t>
      </w:r>
      <w:r w:rsidRPr="00663F0E">
        <w:rPr>
          <w:w w:val="105"/>
          <w:szCs w:val="24"/>
        </w:rPr>
        <w:t>and the identification of hazards so everyone can work</w:t>
      </w:r>
      <w:r w:rsidRPr="00663F0E">
        <w:rPr>
          <w:spacing w:val="-34"/>
          <w:w w:val="105"/>
          <w:szCs w:val="24"/>
        </w:rPr>
        <w:t xml:space="preserve"> </w:t>
      </w:r>
      <w:r w:rsidRPr="00663F0E">
        <w:rPr>
          <w:w w:val="105"/>
          <w:szCs w:val="24"/>
        </w:rPr>
        <w:t>safety.</w:t>
      </w:r>
    </w:p>
    <w:p w:rsidR="003C4DFD" w:rsidRPr="00663F0E" w:rsidRDefault="003C4DFD" w:rsidP="00675F1B">
      <w:pPr>
        <w:numPr>
          <w:ilvl w:val="0"/>
          <w:numId w:val="4"/>
        </w:numPr>
        <w:rPr>
          <w:w w:val="105"/>
          <w:szCs w:val="24"/>
        </w:rPr>
      </w:pPr>
      <w:r w:rsidRPr="00663F0E">
        <w:rPr>
          <w:w w:val="105"/>
          <w:szCs w:val="24"/>
        </w:rPr>
        <w:t>Providing</w:t>
      </w:r>
      <w:r w:rsidRPr="00663F0E">
        <w:rPr>
          <w:spacing w:val="1"/>
          <w:w w:val="105"/>
          <w:szCs w:val="24"/>
        </w:rPr>
        <w:t xml:space="preserve"> </w:t>
      </w:r>
      <w:r w:rsidRPr="00663F0E">
        <w:rPr>
          <w:w w:val="105"/>
          <w:szCs w:val="24"/>
        </w:rPr>
        <w:t>appropriate</w:t>
      </w:r>
      <w:r w:rsidRPr="00663F0E">
        <w:rPr>
          <w:spacing w:val="6"/>
          <w:w w:val="105"/>
          <w:szCs w:val="24"/>
        </w:rPr>
        <w:t xml:space="preserve"> </w:t>
      </w:r>
      <w:r w:rsidRPr="00663F0E">
        <w:rPr>
          <w:w w:val="105"/>
          <w:szCs w:val="24"/>
        </w:rPr>
        <w:t>induction,</w:t>
      </w:r>
      <w:r w:rsidRPr="00663F0E">
        <w:rPr>
          <w:spacing w:val="-9"/>
          <w:w w:val="105"/>
          <w:szCs w:val="24"/>
        </w:rPr>
        <w:t xml:space="preserve"> </w:t>
      </w:r>
      <w:r w:rsidRPr="00663F0E">
        <w:rPr>
          <w:w w:val="105"/>
          <w:szCs w:val="24"/>
        </w:rPr>
        <w:t>training</w:t>
      </w:r>
      <w:r w:rsidRPr="00663F0E">
        <w:rPr>
          <w:spacing w:val="-5"/>
          <w:w w:val="105"/>
          <w:szCs w:val="24"/>
        </w:rPr>
        <w:t xml:space="preserve"> </w:t>
      </w:r>
      <w:r w:rsidRPr="00663F0E">
        <w:rPr>
          <w:w w:val="105"/>
          <w:szCs w:val="24"/>
        </w:rPr>
        <w:t>and</w:t>
      </w:r>
      <w:r w:rsidRPr="00663F0E">
        <w:rPr>
          <w:spacing w:val="-11"/>
          <w:w w:val="105"/>
          <w:szCs w:val="24"/>
        </w:rPr>
        <w:t xml:space="preserve"> </w:t>
      </w:r>
      <w:r w:rsidRPr="00663F0E">
        <w:rPr>
          <w:w w:val="105"/>
          <w:szCs w:val="24"/>
        </w:rPr>
        <w:t>supervision</w:t>
      </w:r>
      <w:r w:rsidRPr="00663F0E">
        <w:rPr>
          <w:spacing w:val="1"/>
          <w:w w:val="105"/>
          <w:szCs w:val="24"/>
        </w:rPr>
        <w:t xml:space="preserve"> </w:t>
      </w:r>
      <w:r w:rsidRPr="00663F0E">
        <w:rPr>
          <w:w w:val="105"/>
          <w:szCs w:val="24"/>
        </w:rPr>
        <w:t>for</w:t>
      </w:r>
      <w:r w:rsidRPr="00663F0E">
        <w:rPr>
          <w:spacing w:val="-11"/>
          <w:w w:val="105"/>
          <w:szCs w:val="24"/>
        </w:rPr>
        <w:t xml:space="preserve"> </w:t>
      </w:r>
      <w:r w:rsidRPr="00663F0E">
        <w:rPr>
          <w:w w:val="105"/>
          <w:szCs w:val="24"/>
        </w:rPr>
        <w:t>all</w:t>
      </w:r>
      <w:r w:rsidRPr="00663F0E">
        <w:rPr>
          <w:spacing w:val="-22"/>
          <w:w w:val="105"/>
          <w:szCs w:val="24"/>
        </w:rPr>
        <w:t xml:space="preserve"> </w:t>
      </w:r>
      <w:r w:rsidRPr="00663F0E">
        <w:rPr>
          <w:w w:val="105"/>
          <w:szCs w:val="24"/>
        </w:rPr>
        <w:t>new</w:t>
      </w:r>
      <w:r w:rsidRPr="00663F0E">
        <w:rPr>
          <w:spacing w:val="-13"/>
          <w:w w:val="105"/>
          <w:szCs w:val="24"/>
        </w:rPr>
        <w:t xml:space="preserve"> </w:t>
      </w:r>
      <w:r w:rsidRPr="00663F0E">
        <w:rPr>
          <w:w w:val="105"/>
          <w:szCs w:val="24"/>
        </w:rPr>
        <w:t>and</w:t>
      </w:r>
      <w:r w:rsidRPr="00663F0E">
        <w:rPr>
          <w:spacing w:val="-13"/>
          <w:w w:val="105"/>
          <w:szCs w:val="24"/>
        </w:rPr>
        <w:t xml:space="preserve"> </w:t>
      </w:r>
      <w:r w:rsidRPr="00663F0E">
        <w:rPr>
          <w:w w:val="105"/>
          <w:szCs w:val="24"/>
        </w:rPr>
        <w:t>existing staff.</w:t>
      </w:r>
    </w:p>
    <w:p w:rsidR="003C4DFD" w:rsidRPr="00663F0E" w:rsidRDefault="003C4DFD" w:rsidP="00675F1B">
      <w:pPr>
        <w:numPr>
          <w:ilvl w:val="0"/>
          <w:numId w:val="4"/>
        </w:numPr>
        <w:rPr>
          <w:w w:val="105"/>
          <w:szCs w:val="24"/>
        </w:rPr>
      </w:pPr>
      <w:r w:rsidRPr="00663F0E">
        <w:rPr>
          <w:w w:val="105"/>
          <w:szCs w:val="24"/>
        </w:rPr>
        <w:t>Helping</w:t>
      </w:r>
      <w:r w:rsidRPr="00663F0E">
        <w:rPr>
          <w:spacing w:val="2"/>
          <w:w w:val="105"/>
          <w:szCs w:val="24"/>
        </w:rPr>
        <w:t xml:space="preserve"> </w:t>
      </w:r>
      <w:r w:rsidRPr="00663F0E">
        <w:rPr>
          <w:w w:val="105"/>
          <w:szCs w:val="24"/>
        </w:rPr>
        <w:t>staff</w:t>
      </w:r>
      <w:r w:rsidRPr="00663F0E">
        <w:rPr>
          <w:spacing w:val="-1"/>
          <w:w w:val="105"/>
          <w:szCs w:val="24"/>
        </w:rPr>
        <w:t xml:space="preserve"> </w:t>
      </w:r>
      <w:r w:rsidRPr="00663F0E">
        <w:rPr>
          <w:w w:val="105"/>
          <w:szCs w:val="24"/>
        </w:rPr>
        <w:t>or</w:t>
      </w:r>
      <w:r w:rsidRPr="00663F0E">
        <w:rPr>
          <w:spacing w:val="-6"/>
          <w:w w:val="105"/>
          <w:szCs w:val="24"/>
        </w:rPr>
        <w:t xml:space="preserve"> </w:t>
      </w:r>
      <w:r w:rsidR="00810E1E" w:rsidRPr="00663F0E">
        <w:rPr>
          <w:w w:val="105"/>
          <w:szCs w:val="24"/>
        </w:rPr>
        <w:t>ā</w:t>
      </w:r>
      <w:r w:rsidRPr="00663F0E">
        <w:rPr>
          <w:w w:val="105"/>
          <w:szCs w:val="24"/>
        </w:rPr>
        <w:t>konga</w:t>
      </w:r>
      <w:r w:rsidRPr="00663F0E">
        <w:rPr>
          <w:spacing w:val="-4"/>
          <w:w w:val="105"/>
          <w:szCs w:val="24"/>
        </w:rPr>
        <w:t xml:space="preserve"> </w:t>
      </w:r>
      <w:r w:rsidRPr="00663F0E">
        <w:rPr>
          <w:w w:val="105"/>
          <w:szCs w:val="24"/>
        </w:rPr>
        <w:t>who</w:t>
      </w:r>
      <w:r w:rsidRPr="00663F0E">
        <w:rPr>
          <w:spacing w:val="-6"/>
          <w:w w:val="105"/>
          <w:szCs w:val="24"/>
        </w:rPr>
        <w:t xml:space="preserve"> </w:t>
      </w:r>
      <w:r w:rsidRPr="00663F0E">
        <w:rPr>
          <w:w w:val="105"/>
          <w:szCs w:val="24"/>
        </w:rPr>
        <w:t>were</w:t>
      </w:r>
      <w:r w:rsidRPr="00663F0E">
        <w:rPr>
          <w:spacing w:val="-4"/>
          <w:w w:val="105"/>
          <w:szCs w:val="24"/>
        </w:rPr>
        <w:t xml:space="preserve"> </w:t>
      </w:r>
      <w:r w:rsidRPr="00663F0E">
        <w:rPr>
          <w:w w:val="105"/>
          <w:szCs w:val="24"/>
        </w:rPr>
        <w:t>injured or</w:t>
      </w:r>
      <w:r w:rsidRPr="00663F0E">
        <w:rPr>
          <w:spacing w:val="-11"/>
          <w:w w:val="105"/>
          <w:szCs w:val="24"/>
        </w:rPr>
        <w:t xml:space="preserve"> </w:t>
      </w:r>
      <w:r w:rsidRPr="00663F0E">
        <w:rPr>
          <w:w w:val="105"/>
          <w:szCs w:val="24"/>
        </w:rPr>
        <w:t>ill</w:t>
      </w:r>
      <w:r w:rsidRPr="00663F0E">
        <w:rPr>
          <w:spacing w:val="-14"/>
          <w:w w:val="105"/>
          <w:szCs w:val="24"/>
        </w:rPr>
        <w:t xml:space="preserve"> </w:t>
      </w:r>
      <w:r w:rsidRPr="00663F0E">
        <w:rPr>
          <w:w w:val="105"/>
          <w:szCs w:val="24"/>
        </w:rPr>
        <w:t>to</w:t>
      </w:r>
      <w:r w:rsidRPr="00663F0E">
        <w:rPr>
          <w:spacing w:val="-6"/>
          <w:w w:val="105"/>
          <w:szCs w:val="24"/>
        </w:rPr>
        <w:t xml:space="preserve"> </w:t>
      </w:r>
      <w:r w:rsidRPr="00663F0E">
        <w:rPr>
          <w:w w:val="105"/>
          <w:szCs w:val="24"/>
        </w:rPr>
        <w:t>return</w:t>
      </w:r>
      <w:r w:rsidRPr="00663F0E">
        <w:rPr>
          <w:spacing w:val="-8"/>
          <w:w w:val="105"/>
          <w:szCs w:val="24"/>
        </w:rPr>
        <w:t xml:space="preserve"> </w:t>
      </w:r>
      <w:r w:rsidRPr="00663F0E">
        <w:rPr>
          <w:w w:val="105"/>
          <w:szCs w:val="24"/>
        </w:rPr>
        <w:t>to</w:t>
      </w:r>
      <w:r w:rsidRPr="00663F0E">
        <w:rPr>
          <w:spacing w:val="-11"/>
          <w:w w:val="105"/>
          <w:szCs w:val="24"/>
        </w:rPr>
        <w:t xml:space="preserve"> </w:t>
      </w:r>
      <w:r w:rsidRPr="00663F0E">
        <w:rPr>
          <w:w w:val="105"/>
          <w:szCs w:val="24"/>
        </w:rPr>
        <w:t>work</w:t>
      </w:r>
      <w:r w:rsidRPr="00663F0E">
        <w:rPr>
          <w:spacing w:val="-2"/>
          <w:w w:val="105"/>
          <w:szCs w:val="24"/>
        </w:rPr>
        <w:t xml:space="preserve"> </w:t>
      </w:r>
      <w:r w:rsidRPr="00663F0E">
        <w:rPr>
          <w:w w:val="105"/>
          <w:szCs w:val="24"/>
        </w:rPr>
        <w:t>or</w:t>
      </w:r>
      <w:r w:rsidRPr="00663F0E">
        <w:rPr>
          <w:spacing w:val="-2"/>
          <w:w w:val="105"/>
          <w:szCs w:val="24"/>
        </w:rPr>
        <w:t xml:space="preserve"> </w:t>
      </w:r>
      <w:r w:rsidRPr="00663F0E">
        <w:rPr>
          <w:w w:val="105"/>
          <w:szCs w:val="24"/>
        </w:rPr>
        <w:t>their</w:t>
      </w:r>
      <w:r w:rsidRPr="00663F0E">
        <w:rPr>
          <w:spacing w:val="-4"/>
          <w:w w:val="105"/>
          <w:szCs w:val="24"/>
        </w:rPr>
        <w:t xml:space="preserve"> </w:t>
      </w:r>
      <w:r w:rsidRPr="00663F0E">
        <w:rPr>
          <w:w w:val="105"/>
          <w:szCs w:val="24"/>
        </w:rPr>
        <w:t>learning environment</w:t>
      </w:r>
      <w:r w:rsidRPr="00663F0E">
        <w:rPr>
          <w:spacing w:val="12"/>
          <w:w w:val="105"/>
          <w:szCs w:val="24"/>
        </w:rPr>
        <w:t xml:space="preserve"> </w:t>
      </w:r>
      <w:r w:rsidRPr="00663F0E">
        <w:rPr>
          <w:w w:val="105"/>
          <w:szCs w:val="24"/>
        </w:rPr>
        <w:t>safety.</w:t>
      </w:r>
    </w:p>
    <w:p w:rsidR="003C4DFD" w:rsidRPr="00663F0E" w:rsidRDefault="003C4DFD" w:rsidP="00675F1B">
      <w:pPr>
        <w:numPr>
          <w:ilvl w:val="0"/>
          <w:numId w:val="4"/>
        </w:numPr>
        <w:rPr>
          <w:w w:val="105"/>
          <w:szCs w:val="24"/>
        </w:rPr>
      </w:pPr>
      <w:r w:rsidRPr="00663F0E">
        <w:rPr>
          <w:w w:val="105"/>
          <w:szCs w:val="24"/>
        </w:rPr>
        <w:t>Making sure contractors and sub-contractors</w:t>
      </w:r>
      <w:r w:rsidRPr="00663F0E">
        <w:rPr>
          <w:spacing w:val="-51"/>
          <w:w w:val="105"/>
          <w:szCs w:val="24"/>
        </w:rPr>
        <w:t xml:space="preserve"> </w:t>
      </w:r>
      <w:r w:rsidRPr="00663F0E">
        <w:rPr>
          <w:w w:val="105"/>
          <w:szCs w:val="24"/>
        </w:rPr>
        <w:t>working at BLENNZ operate in a safe manner.</w:t>
      </w:r>
    </w:p>
    <w:p w:rsidR="003C4DFD" w:rsidRPr="00663F0E" w:rsidRDefault="003C4DFD" w:rsidP="00675F1B">
      <w:pPr>
        <w:numPr>
          <w:ilvl w:val="0"/>
          <w:numId w:val="4"/>
        </w:numPr>
        <w:rPr>
          <w:w w:val="105"/>
          <w:szCs w:val="24"/>
        </w:rPr>
      </w:pPr>
      <w:r w:rsidRPr="00663F0E">
        <w:rPr>
          <w:w w:val="105"/>
          <w:szCs w:val="24"/>
        </w:rPr>
        <w:t>Liaising</w:t>
      </w:r>
      <w:r w:rsidRPr="00663F0E">
        <w:rPr>
          <w:spacing w:val="3"/>
          <w:w w:val="105"/>
          <w:szCs w:val="24"/>
        </w:rPr>
        <w:t xml:space="preserve"> </w:t>
      </w:r>
      <w:r w:rsidRPr="00663F0E">
        <w:rPr>
          <w:w w:val="105"/>
          <w:szCs w:val="24"/>
        </w:rPr>
        <w:t>with</w:t>
      </w:r>
      <w:r w:rsidRPr="00663F0E">
        <w:rPr>
          <w:spacing w:val="-5"/>
          <w:w w:val="105"/>
          <w:szCs w:val="24"/>
        </w:rPr>
        <w:t xml:space="preserve"> </w:t>
      </w:r>
      <w:r w:rsidRPr="00663F0E">
        <w:rPr>
          <w:w w:val="105"/>
          <w:szCs w:val="24"/>
        </w:rPr>
        <w:t>Visual</w:t>
      </w:r>
      <w:r w:rsidRPr="00663F0E">
        <w:rPr>
          <w:spacing w:val="-8"/>
          <w:w w:val="105"/>
          <w:szCs w:val="24"/>
        </w:rPr>
        <w:t xml:space="preserve"> </w:t>
      </w:r>
      <w:r w:rsidRPr="00663F0E">
        <w:rPr>
          <w:w w:val="105"/>
          <w:szCs w:val="24"/>
        </w:rPr>
        <w:t>Resource</w:t>
      </w:r>
      <w:r w:rsidRPr="00663F0E">
        <w:rPr>
          <w:spacing w:val="-2"/>
          <w:w w:val="105"/>
          <w:szCs w:val="24"/>
        </w:rPr>
        <w:t xml:space="preserve"> </w:t>
      </w:r>
      <w:r w:rsidRPr="00663F0E">
        <w:rPr>
          <w:w w:val="105"/>
          <w:szCs w:val="24"/>
        </w:rPr>
        <w:t>Centres</w:t>
      </w:r>
      <w:r w:rsidRPr="00663F0E">
        <w:rPr>
          <w:spacing w:val="-2"/>
          <w:w w:val="105"/>
          <w:szCs w:val="24"/>
        </w:rPr>
        <w:t xml:space="preserve"> </w:t>
      </w:r>
      <w:r w:rsidRPr="00663F0E">
        <w:rPr>
          <w:w w:val="105"/>
          <w:szCs w:val="24"/>
        </w:rPr>
        <w:t>and/or</w:t>
      </w:r>
      <w:r w:rsidRPr="00663F0E">
        <w:rPr>
          <w:spacing w:val="-13"/>
          <w:w w:val="105"/>
          <w:szCs w:val="24"/>
        </w:rPr>
        <w:t xml:space="preserve"> </w:t>
      </w:r>
      <w:r w:rsidRPr="00663F0E">
        <w:rPr>
          <w:w w:val="105"/>
          <w:szCs w:val="24"/>
        </w:rPr>
        <w:t>the</w:t>
      </w:r>
      <w:r w:rsidRPr="00663F0E">
        <w:rPr>
          <w:spacing w:val="-13"/>
          <w:w w:val="105"/>
          <w:szCs w:val="24"/>
        </w:rPr>
        <w:t xml:space="preserve"> </w:t>
      </w:r>
      <w:r w:rsidRPr="00663F0E">
        <w:rPr>
          <w:w w:val="105"/>
          <w:szCs w:val="24"/>
        </w:rPr>
        <w:t>Ministry</w:t>
      </w:r>
      <w:r w:rsidRPr="00663F0E">
        <w:rPr>
          <w:spacing w:val="-8"/>
          <w:w w:val="105"/>
          <w:szCs w:val="24"/>
        </w:rPr>
        <w:t xml:space="preserve"> </w:t>
      </w:r>
      <w:r w:rsidRPr="00663F0E">
        <w:rPr>
          <w:w w:val="105"/>
          <w:szCs w:val="24"/>
        </w:rPr>
        <w:t>of</w:t>
      </w:r>
      <w:r w:rsidRPr="00663F0E">
        <w:rPr>
          <w:spacing w:val="-12"/>
          <w:w w:val="105"/>
          <w:szCs w:val="24"/>
        </w:rPr>
        <w:t xml:space="preserve"> </w:t>
      </w:r>
      <w:r w:rsidRPr="00663F0E">
        <w:rPr>
          <w:w w:val="105"/>
          <w:szCs w:val="24"/>
        </w:rPr>
        <w:t>Education in</w:t>
      </w:r>
      <w:r w:rsidRPr="00663F0E">
        <w:rPr>
          <w:spacing w:val="-7"/>
          <w:w w:val="105"/>
          <w:szCs w:val="24"/>
        </w:rPr>
        <w:t xml:space="preserve"> </w:t>
      </w:r>
      <w:r w:rsidRPr="00663F0E">
        <w:rPr>
          <w:w w:val="105"/>
          <w:szCs w:val="24"/>
        </w:rPr>
        <w:t>the</w:t>
      </w:r>
      <w:r w:rsidRPr="00663F0E">
        <w:rPr>
          <w:spacing w:val="-15"/>
          <w:w w:val="105"/>
          <w:szCs w:val="24"/>
        </w:rPr>
        <w:t xml:space="preserve"> </w:t>
      </w:r>
      <w:r w:rsidRPr="00663F0E">
        <w:rPr>
          <w:w w:val="105"/>
          <w:szCs w:val="24"/>
        </w:rPr>
        <w:t>event of health and safety concerns at BLENNZ locations</w:t>
      </w:r>
      <w:r w:rsidRPr="00663F0E">
        <w:rPr>
          <w:spacing w:val="-14"/>
          <w:w w:val="105"/>
          <w:szCs w:val="24"/>
        </w:rPr>
        <w:t xml:space="preserve"> </w:t>
      </w:r>
      <w:r w:rsidRPr="00663F0E">
        <w:rPr>
          <w:w w:val="105"/>
          <w:szCs w:val="24"/>
        </w:rPr>
        <w:t>nationally.</w:t>
      </w:r>
    </w:p>
    <w:p w:rsidR="003C4DFD" w:rsidRPr="00663F0E" w:rsidRDefault="003C4DFD" w:rsidP="00675F1B">
      <w:pPr>
        <w:numPr>
          <w:ilvl w:val="0"/>
          <w:numId w:val="4"/>
        </w:numPr>
        <w:rPr>
          <w:w w:val="105"/>
          <w:szCs w:val="24"/>
        </w:rPr>
      </w:pPr>
      <w:r w:rsidRPr="00663F0E">
        <w:rPr>
          <w:w w:val="105"/>
          <w:szCs w:val="24"/>
        </w:rPr>
        <w:t>In terms of the BLENNZ Health &amp; Safety Worker Engagement and Participation Policy, ensuring there are two elected staff health and safety representatives on the BLENNZ</w:t>
      </w:r>
      <w:r w:rsidRPr="00663F0E">
        <w:rPr>
          <w:spacing w:val="-6"/>
          <w:w w:val="105"/>
          <w:szCs w:val="24"/>
        </w:rPr>
        <w:t xml:space="preserve"> </w:t>
      </w:r>
      <w:r w:rsidRPr="00663F0E">
        <w:rPr>
          <w:w w:val="105"/>
          <w:szCs w:val="24"/>
        </w:rPr>
        <w:t>Health</w:t>
      </w:r>
      <w:r w:rsidRPr="00663F0E">
        <w:rPr>
          <w:spacing w:val="-8"/>
          <w:w w:val="105"/>
          <w:szCs w:val="24"/>
        </w:rPr>
        <w:t xml:space="preserve"> </w:t>
      </w:r>
      <w:r w:rsidRPr="00663F0E">
        <w:rPr>
          <w:w w:val="105"/>
          <w:szCs w:val="24"/>
        </w:rPr>
        <w:t>and</w:t>
      </w:r>
      <w:r w:rsidRPr="00663F0E">
        <w:rPr>
          <w:spacing w:val="-8"/>
          <w:w w:val="105"/>
          <w:szCs w:val="24"/>
        </w:rPr>
        <w:t xml:space="preserve"> </w:t>
      </w:r>
      <w:r w:rsidRPr="00663F0E">
        <w:rPr>
          <w:w w:val="105"/>
          <w:szCs w:val="24"/>
        </w:rPr>
        <w:t>Safety</w:t>
      </w:r>
      <w:r w:rsidRPr="00663F0E">
        <w:rPr>
          <w:spacing w:val="-5"/>
          <w:w w:val="105"/>
          <w:szCs w:val="24"/>
        </w:rPr>
        <w:t xml:space="preserve"> </w:t>
      </w:r>
      <w:r w:rsidRPr="00663F0E">
        <w:rPr>
          <w:w w:val="105"/>
          <w:szCs w:val="24"/>
        </w:rPr>
        <w:t>Committee: one</w:t>
      </w:r>
      <w:r w:rsidRPr="00663F0E">
        <w:rPr>
          <w:spacing w:val="-13"/>
          <w:w w:val="105"/>
          <w:szCs w:val="24"/>
        </w:rPr>
        <w:t xml:space="preserve"> </w:t>
      </w:r>
      <w:r w:rsidRPr="00663F0E">
        <w:rPr>
          <w:w w:val="105"/>
          <w:szCs w:val="24"/>
        </w:rPr>
        <w:t>elected</w:t>
      </w:r>
      <w:r w:rsidRPr="00663F0E">
        <w:rPr>
          <w:spacing w:val="-1"/>
          <w:w w:val="105"/>
          <w:szCs w:val="24"/>
        </w:rPr>
        <w:t xml:space="preserve"> </w:t>
      </w:r>
      <w:r w:rsidRPr="00663F0E">
        <w:rPr>
          <w:w w:val="105"/>
          <w:szCs w:val="24"/>
        </w:rPr>
        <w:t>representative</w:t>
      </w:r>
      <w:r w:rsidRPr="00663F0E">
        <w:rPr>
          <w:spacing w:val="-12"/>
          <w:w w:val="105"/>
          <w:szCs w:val="24"/>
        </w:rPr>
        <w:t xml:space="preserve"> </w:t>
      </w:r>
      <w:r w:rsidRPr="00663F0E">
        <w:rPr>
          <w:w w:val="105"/>
          <w:szCs w:val="24"/>
        </w:rPr>
        <w:t>from</w:t>
      </w:r>
      <w:r w:rsidRPr="00663F0E">
        <w:rPr>
          <w:spacing w:val="-5"/>
          <w:w w:val="105"/>
          <w:szCs w:val="24"/>
        </w:rPr>
        <w:t xml:space="preserve"> </w:t>
      </w:r>
      <w:r w:rsidRPr="00663F0E">
        <w:rPr>
          <w:w w:val="105"/>
          <w:szCs w:val="24"/>
        </w:rPr>
        <w:t>staff</w:t>
      </w:r>
      <w:r w:rsidRPr="00663F0E">
        <w:rPr>
          <w:spacing w:val="-11"/>
          <w:w w:val="105"/>
          <w:szCs w:val="24"/>
        </w:rPr>
        <w:t xml:space="preserve"> </w:t>
      </w:r>
      <w:r w:rsidRPr="00663F0E">
        <w:rPr>
          <w:w w:val="105"/>
          <w:szCs w:val="24"/>
        </w:rPr>
        <w:t>based at and working from Visual Resource Centres (including Auckland South VRC) and the other being one elected representative from staff based at and working on the Homai</w:t>
      </w:r>
      <w:r w:rsidRPr="00663F0E">
        <w:rPr>
          <w:spacing w:val="-8"/>
          <w:w w:val="105"/>
          <w:szCs w:val="24"/>
        </w:rPr>
        <w:t xml:space="preserve"> </w:t>
      </w:r>
      <w:r w:rsidRPr="00663F0E">
        <w:rPr>
          <w:w w:val="105"/>
          <w:szCs w:val="24"/>
        </w:rPr>
        <w:t>Campus</w:t>
      </w:r>
      <w:r w:rsidRPr="00663F0E">
        <w:rPr>
          <w:spacing w:val="-6"/>
          <w:w w:val="105"/>
          <w:szCs w:val="24"/>
        </w:rPr>
        <w:t xml:space="preserve"> </w:t>
      </w:r>
      <w:r w:rsidRPr="00663F0E">
        <w:rPr>
          <w:w w:val="105"/>
          <w:szCs w:val="24"/>
        </w:rPr>
        <w:t>inclusive</w:t>
      </w:r>
      <w:r w:rsidRPr="00663F0E">
        <w:rPr>
          <w:spacing w:val="-3"/>
          <w:w w:val="105"/>
          <w:szCs w:val="24"/>
        </w:rPr>
        <w:t xml:space="preserve"> </w:t>
      </w:r>
      <w:r w:rsidRPr="00663F0E">
        <w:rPr>
          <w:w w:val="105"/>
          <w:szCs w:val="24"/>
        </w:rPr>
        <w:t>of</w:t>
      </w:r>
      <w:r w:rsidRPr="00663F0E">
        <w:rPr>
          <w:spacing w:val="-13"/>
          <w:w w:val="105"/>
          <w:szCs w:val="24"/>
        </w:rPr>
        <w:t xml:space="preserve"> </w:t>
      </w:r>
      <w:r w:rsidRPr="00663F0E">
        <w:rPr>
          <w:w w:val="105"/>
          <w:szCs w:val="24"/>
        </w:rPr>
        <w:t>all</w:t>
      </w:r>
      <w:r w:rsidRPr="00663F0E">
        <w:rPr>
          <w:spacing w:val="-20"/>
          <w:w w:val="105"/>
          <w:szCs w:val="24"/>
        </w:rPr>
        <w:t xml:space="preserve"> </w:t>
      </w:r>
      <w:r w:rsidRPr="00663F0E">
        <w:rPr>
          <w:w w:val="105"/>
          <w:szCs w:val="24"/>
        </w:rPr>
        <w:t>departments</w:t>
      </w:r>
      <w:r w:rsidRPr="00663F0E">
        <w:rPr>
          <w:spacing w:val="9"/>
          <w:w w:val="105"/>
          <w:szCs w:val="24"/>
        </w:rPr>
        <w:t xml:space="preserve"> </w:t>
      </w:r>
      <w:r w:rsidRPr="00663F0E">
        <w:rPr>
          <w:w w:val="105"/>
          <w:szCs w:val="24"/>
        </w:rPr>
        <w:t>but</w:t>
      </w:r>
      <w:r w:rsidRPr="00663F0E">
        <w:rPr>
          <w:spacing w:val="-14"/>
          <w:w w:val="105"/>
          <w:szCs w:val="24"/>
        </w:rPr>
        <w:t xml:space="preserve"> </w:t>
      </w:r>
      <w:r w:rsidRPr="00663F0E">
        <w:rPr>
          <w:w w:val="105"/>
          <w:szCs w:val="24"/>
        </w:rPr>
        <w:t>excluding</w:t>
      </w:r>
      <w:r w:rsidRPr="00663F0E">
        <w:rPr>
          <w:spacing w:val="1"/>
          <w:w w:val="105"/>
          <w:szCs w:val="24"/>
        </w:rPr>
        <w:t xml:space="preserve"> </w:t>
      </w:r>
      <w:r w:rsidRPr="00663F0E">
        <w:rPr>
          <w:w w:val="105"/>
          <w:szCs w:val="24"/>
        </w:rPr>
        <w:t>the</w:t>
      </w:r>
      <w:r w:rsidRPr="00663F0E">
        <w:rPr>
          <w:spacing w:val="-13"/>
          <w:w w:val="105"/>
          <w:szCs w:val="24"/>
        </w:rPr>
        <w:t xml:space="preserve"> </w:t>
      </w:r>
      <w:r w:rsidRPr="00663F0E">
        <w:rPr>
          <w:w w:val="105"/>
          <w:szCs w:val="24"/>
        </w:rPr>
        <w:t>Auckland South</w:t>
      </w:r>
      <w:r w:rsidRPr="00663F0E">
        <w:rPr>
          <w:spacing w:val="-9"/>
          <w:w w:val="105"/>
          <w:szCs w:val="24"/>
        </w:rPr>
        <w:t xml:space="preserve"> </w:t>
      </w:r>
      <w:r w:rsidRPr="00663F0E">
        <w:rPr>
          <w:w w:val="105"/>
          <w:szCs w:val="24"/>
        </w:rPr>
        <w:t>VRC.</w:t>
      </w:r>
    </w:p>
    <w:p w:rsidR="003C4DFD" w:rsidRPr="00663F0E" w:rsidRDefault="003C4DFD" w:rsidP="00675F1B">
      <w:pPr>
        <w:numPr>
          <w:ilvl w:val="0"/>
          <w:numId w:val="4"/>
        </w:numPr>
        <w:rPr>
          <w:w w:val="105"/>
          <w:szCs w:val="24"/>
        </w:rPr>
      </w:pPr>
      <w:r w:rsidRPr="00663F0E">
        <w:rPr>
          <w:w w:val="105"/>
          <w:szCs w:val="24"/>
        </w:rPr>
        <w:t>Ensuring</w:t>
      </w:r>
      <w:r w:rsidRPr="00663F0E">
        <w:rPr>
          <w:spacing w:val="-3"/>
          <w:w w:val="105"/>
          <w:szCs w:val="24"/>
        </w:rPr>
        <w:t xml:space="preserve"> </w:t>
      </w:r>
      <w:r w:rsidRPr="00663F0E">
        <w:rPr>
          <w:w w:val="105"/>
          <w:szCs w:val="24"/>
        </w:rPr>
        <w:t>all</w:t>
      </w:r>
      <w:r w:rsidRPr="00663F0E">
        <w:rPr>
          <w:spacing w:val="-16"/>
          <w:w w:val="105"/>
          <w:szCs w:val="24"/>
        </w:rPr>
        <w:t xml:space="preserve"> </w:t>
      </w:r>
      <w:r w:rsidRPr="00663F0E">
        <w:rPr>
          <w:w w:val="105"/>
          <w:szCs w:val="24"/>
        </w:rPr>
        <w:t>staff</w:t>
      </w:r>
      <w:r w:rsidRPr="00663F0E">
        <w:rPr>
          <w:spacing w:val="-9"/>
          <w:w w:val="105"/>
          <w:szCs w:val="24"/>
        </w:rPr>
        <w:t xml:space="preserve"> </w:t>
      </w:r>
      <w:r w:rsidRPr="00663F0E">
        <w:rPr>
          <w:w w:val="105"/>
          <w:szCs w:val="24"/>
        </w:rPr>
        <w:t>know</w:t>
      </w:r>
      <w:r w:rsidRPr="00663F0E">
        <w:rPr>
          <w:spacing w:val="-10"/>
          <w:w w:val="105"/>
          <w:szCs w:val="24"/>
        </w:rPr>
        <w:t xml:space="preserve"> </w:t>
      </w:r>
      <w:r w:rsidRPr="00663F0E">
        <w:rPr>
          <w:w w:val="105"/>
          <w:szCs w:val="24"/>
        </w:rPr>
        <w:t>of</w:t>
      </w:r>
      <w:r w:rsidRPr="00663F0E">
        <w:rPr>
          <w:spacing w:val="-15"/>
          <w:w w:val="105"/>
          <w:szCs w:val="24"/>
        </w:rPr>
        <w:t xml:space="preserve"> </w:t>
      </w:r>
      <w:r w:rsidRPr="00663F0E">
        <w:rPr>
          <w:w w:val="105"/>
          <w:szCs w:val="24"/>
        </w:rPr>
        <w:t>the</w:t>
      </w:r>
      <w:r w:rsidRPr="00663F0E">
        <w:rPr>
          <w:spacing w:val="-11"/>
          <w:w w:val="105"/>
          <w:szCs w:val="24"/>
        </w:rPr>
        <w:t xml:space="preserve"> </w:t>
      </w:r>
      <w:r w:rsidRPr="00663F0E">
        <w:rPr>
          <w:w w:val="105"/>
          <w:szCs w:val="24"/>
        </w:rPr>
        <w:t>availability</w:t>
      </w:r>
      <w:r w:rsidRPr="00663F0E">
        <w:rPr>
          <w:spacing w:val="-8"/>
          <w:w w:val="105"/>
          <w:szCs w:val="24"/>
        </w:rPr>
        <w:t xml:space="preserve"> </w:t>
      </w:r>
      <w:r w:rsidRPr="00663F0E">
        <w:rPr>
          <w:w w:val="105"/>
          <w:szCs w:val="24"/>
        </w:rPr>
        <w:t>of the</w:t>
      </w:r>
      <w:r w:rsidRPr="00663F0E">
        <w:rPr>
          <w:spacing w:val="-9"/>
          <w:w w:val="105"/>
          <w:szCs w:val="24"/>
        </w:rPr>
        <w:t xml:space="preserve"> </w:t>
      </w:r>
      <w:r w:rsidRPr="00663F0E">
        <w:rPr>
          <w:w w:val="105"/>
          <w:szCs w:val="24"/>
        </w:rPr>
        <w:t>Employee</w:t>
      </w:r>
      <w:r w:rsidRPr="00663F0E">
        <w:rPr>
          <w:spacing w:val="7"/>
          <w:w w:val="105"/>
          <w:szCs w:val="24"/>
        </w:rPr>
        <w:t xml:space="preserve"> </w:t>
      </w:r>
      <w:r w:rsidRPr="00663F0E">
        <w:rPr>
          <w:w w:val="105"/>
          <w:szCs w:val="24"/>
        </w:rPr>
        <w:t>Assistance</w:t>
      </w:r>
      <w:r w:rsidRPr="00663F0E">
        <w:rPr>
          <w:spacing w:val="2"/>
          <w:w w:val="105"/>
          <w:szCs w:val="24"/>
        </w:rPr>
        <w:t xml:space="preserve"> </w:t>
      </w:r>
      <w:r w:rsidRPr="00663F0E">
        <w:rPr>
          <w:w w:val="105"/>
          <w:szCs w:val="24"/>
        </w:rPr>
        <w:t>Programme (EAP) and how to access this service if</w:t>
      </w:r>
      <w:r w:rsidRPr="00663F0E">
        <w:rPr>
          <w:spacing w:val="-5"/>
          <w:w w:val="105"/>
          <w:szCs w:val="24"/>
        </w:rPr>
        <w:t xml:space="preserve"> </w:t>
      </w:r>
      <w:r w:rsidRPr="00663F0E">
        <w:rPr>
          <w:w w:val="105"/>
          <w:szCs w:val="24"/>
        </w:rPr>
        <w:t>required.</w:t>
      </w:r>
    </w:p>
    <w:p w:rsidR="003C4DFD" w:rsidRPr="00663F0E" w:rsidRDefault="003C4DFD" w:rsidP="00675F1B">
      <w:pPr>
        <w:rPr>
          <w:sz w:val="26"/>
          <w:szCs w:val="26"/>
        </w:rPr>
      </w:pPr>
    </w:p>
    <w:p w:rsidR="003C4DFD" w:rsidRPr="00663F0E" w:rsidRDefault="003C4DFD" w:rsidP="00675F1B">
      <w:pPr>
        <w:pStyle w:val="Heading3"/>
        <w:rPr>
          <w:w w:val="105"/>
        </w:rPr>
      </w:pPr>
      <w:r w:rsidRPr="00663F0E">
        <w:rPr>
          <w:w w:val="105"/>
        </w:rPr>
        <w:t>Responsibilities of Others</w:t>
      </w:r>
    </w:p>
    <w:p w:rsidR="003C4DFD" w:rsidRPr="00663F0E" w:rsidRDefault="003C4DFD" w:rsidP="00675F1B">
      <w:pPr>
        <w:rPr>
          <w:w w:val="105"/>
        </w:rPr>
      </w:pPr>
      <w:r w:rsidRPr="00663F0E">
        <w:rPr>
          <w:w w:val="105"/>
        </w:rPr>
        <w:t xml:space="preserve">All others in the workplace including visitors, contractors and </w:t>
      </w:r>
      <w:r w:rsidR="00675F1B" w:rsidRPr="00663F0E">
        <w:rPr>
          <w:w w:val="105"/>
        </w:rPr>
        <w:t>ā</w:t>
      </w:r>
      <w:r w:rsidRPr="00663F0E">
        <w:rPr>
          <w:w w:val="105"/>
        </w:rPr>
        <w:t>konga where appropriate, are expected to:</w:t>
      </w:r>
    </w:p>
    <w:p w:rsidR="00675F1B" w:rsidRPr="00663F0E" w:rsidRDefault="00675F1B" w:rsidP="00675F1B">
      <w:pPr>
        <w:rPr>
          <w:w w:val="105"/>
        </w:rPr>
      </w:pPr>
    </w:p>
    <w:p w:rsidR="003C4DFD" w:rsidRPr="00663F0E" w:rsidRDefault="003C4DFD" w:rsidP="00675F1B">
      <w:pPr>
        <w:numPr>
          <w:ilvl w:val="0"/>
          <w:numId w:val="5"/>
        </w:numPr>
        <w:rPr>
          <w:w w:val="105"/>
          <w:szCs w:val="24"/>
        </w:rPr>
      </w:pPr>
      <w:r w:rsidRPr="00663F0E">
        <w:rPr>
          <w:w w:val="105"/>
          <w:szCs w:val="24"/>
        </w:rPr>
        <w:t>Follow</w:t>
      </w:r>
      <w:r w:rsidRPr="00663F0E">
        <w:rPr>
          <w:spacing w:val="-11"/>
          <w:w w:val="105"/>
          <w:szCs w:val="24"/>
        </w:rPr>
        <w:t xml:space="preserve"> </w:t>
      </w:r>
      <w:r w:rsidRPr="00663F0E">
        <w:rPr>
          <w:w w:val="105"/>
          <w:szCs w:val="24"/>
        </w:rPr>
        <w:t>all</w:t>
      </w:r>
      <w:r w:rsidRPr="00663F0E">
        <w:rPr>
          <w:spacing w:val="-15"/>
          <w:w w:val="105"/>
          <w:szCs w:val="24"/>
        </w:rPr>
        <w:t xml:space="preserve"> </w:t>
      </w:r>
      <w:r w:rsidRPr="00663F0E">
        <w:rPr>
          <w:w w:val="105"/>
          <w:szCs w:val="24"/>
        </w:rPr>
        <w:t>instructions,</w:t>
      </w:r>
      <w:r w:rsidRPr="00663F0E">
        <w:rPr>
          <w:spacing w:val="9"/>
          <w:w w:val="105"/>
          <w:szCs w:val="24"/>
        </w:rPr>
        <w:t xml:space="preserve"> </w:t>
      </w:r>
      <w:r w:rsidRPr="00663F0E">
        <w:rPr>
          <w:w w:val="105"/>
          <w:szCs w:val="24"/>
        </w:rPr>
        <w:t>rules</w:t>
      </w:r>
      <w:r w:rsidRPr="00663F0E">
        <w:rPr>
          <w:spacing w:val="-13"/>
          <w:w w:val="105"/>
          <w:szCs w:val="24"/>
        </w:rPr>
        <w:t xml:space="preserve"> </w:t>
      </w:r>
      <w:r w:rsidRPr="00663F0E">
        <w:rPr>
          <w:w w:val="105"/>
          <w:szCs w:val="24"/>
        </w:rPr>
        <w:t>and</w:t>
      </w:r>
      <w:r w:rsidRPr="00663F0E">
        <w:rPr>
          <w:spacing w:val="-15"/>
          <w:w w:val="105"/>
          <w:szCs w:val="24"/>
        </w:rPr>
        <w:t xml:space="preserve"> </w:t>
      </w:r>
      <w:r w:rsidRPr="00663F0E">
        <w:rPr>
          <w:w w:val="105"/>
          <w:szCs w:val="24"/>
        </w:rPr>
        <w:t>procedures</w:t>
      </w:r>
      <w:r w:rsidRPr="00663F0E">
        <w:rPr>
          <w:spacing w:val="3"/>
          <w:w w:val="105"/>
          <w:szCs w:val="24"/>
        </w:rPr>
        <w:t xml:space="preserve"> </w:t>
      </w:r>
      <w:r w:rsidRPr="00663F0E">
        <w:rPr>
          <w:w w:val="105"/>
          <w:szCs w:val="24"/>
        </w:rPr>
        <w:t>while</w:t>
      </w:r>
      <w:r w:rsidRPr="00663F0E">
        <w:rPr>
          <w:spacing w:val="-14"/>
          <w:w w:val="105"/>
          <w:szCs w:val="24"/>
        </w:rPr>
        <w:t xml:space="preserve"> </w:t>
      </w:r>
      <w:r w:rsidRPr="00663F0E">
        <w:rPr>
          <w:w w:val="105"/>
          <w:szCs w:val="24"/>
        </w:rPr>
        <w:t>on</w:t>
      </w:r>
      <w:r w:rsidRPr="00663F0E">
        <w:rPr>
          <w:spacing w:val="-5"/>
          <w:w w:val="105"/>
          <w:szCs w:val="24"/>
        </w:rPr>
        <w:t xml:space="preserve"> </w:t>
      </w:r>
      <w:r w:rsidRPr="00663F0E">
        <w:rPr>
          <w:w w:val="105"/>
          <w:szCs w:val="24"/>
        </w:rPr>
        <w:t>BLENNZ</w:t>
      </w:r>
      <w:r w:rsidRPr="00663F0E">
        <w:rPr>
          <w:spacing w:val="-3"/>
          <w:w w:val="105"/>
          <w:szCs w:val="24"/>
        </w:rPr>
        <w:t xml:space="preserve"> </w:t>
      </w:r>
      <w:r w:rsidRPr="00663F0E">
        <w:rPr>
          <w:w w:val="105"/>
          <w:szCs w:val="24"/>
        </w:rPr>
        <w:t>grounds</w:t>
      </w:r>
      <w:r w:rsidRPr="00663F0E">
        <w:rPr>
          <w:spacing w:val="-6"/>
          <w:w w:val="105"/>
          <w:szCs w:val="24"/>
        </w:rPr>
        <w:t xml:space="preserve"> </w:t>
      </w:r>
      <w:r w:rsidRPr="00663F0E">
        <w:rPr>
          <w:w w:val="105"/>
          <w:szCs w:val="24"/>
        </w:rPr>
        <w:t>or</w:t>
      </w:r>
      <w:r w:rsidRPr="00663F0E">
        <w:rPr>
          <w:spacing w:val="-1"/>
          <w:w w:val="105"/>
          <w:szCs w:val="24"/>
        </w:rPr>
        <w:t xml:space="preserve"> </w:t>
      </w:r>
      <w:r w:rsidRPr="00663F0E">
        <w:rPr>
          <w:w w:val="105"/>
          <w:szCs w:val="24"/>
        </w:rPr>
        <w:t>when attending any BLENNZ programme on or off</w:t>
      </w:r>
      <w:r w:rsidRPr="00663F0E">
        <w:rPr>
          <w:spacing w:val="-9"/>
          <w:w w:val="105"/>
          <w:szCs w:val="24"/>
        </w:rPr>
        <w:t xml:space="preserve"> </w:t>
      </w:r>
      <w:r w:rsidRPr="00663F0E">
        <w:rPr>
          <w:w w:val="105"/>
          <w:szCs w:val="24"/>
        </w:rPr>
        <w:t>site.</w:t>
      </w:r>
    </w:p>
    <w:p w:rsidR="003C4DFD" w:rsidRPr="00663F0E" w:rsidRDefault="003C4DFD" w:rsidP="00675F1B">
      <w:pPr>
        <w:numPr>
          <w:ilvl w:val="0"/>
          <w:numId w:val="5"/>
        </w:numPr>
        <w:rPr>
          <w:w w:val="105"/>
          <w:szCs w:val="24"/>
        </w:rPr>
      </w:pPr>
      <w:r w:rsidRPr="00663F0E">
        <w:rPr>
          <w:w w:val="105"/>
          <w:szCs w:val="24"/>
        </w:rPr>
        <w:t>Report all injuries, incidents and near misses to the appropriate</w:t>
      </w:r>
      <w:r w:rsidRPr="00663F0E">
        <w:rPr>
          <w:spacing w:val="-36"/>
          <w:w w:val="105"/>
          <w:szCs w:val="24"/>
        </w:rPr>
        <w:t xml:space="preserve"> </w:t>
      </w:r>
      <w:r w:rsidRPr="00663F0E">
        <w:rPr>
          <w:w w:val="105"/>
          <w:szCs w:val="24"/>
        </w:rPr>
        <w:t>manager.</w:t>
      </w:r>
    </w:p>
    <w:p w:rsidR="003C4DFD" w:rsidRPr="00663F0E" w:rsidRDefault="003C4DFD" w:rsidP="00675F1B">
      <w:pPr>
        <w:numPr>
          <w:ilvl w:val="0"/>
          <w:numId w:val="5"/>
        </w:numPr>
        <w:rPr>
          <w:w w:val="105"/>
          <w:szCs w:val="24"/>
        </w:rPr>
      </w:pPr>
      <w:r w:rsidRPr="00663F0E">
        <w:rPr>
          <w:w w:val="105"/>
          <w:szCs w:val="24"/>
        </w:rPr>
        <w:t>Wear</w:t>
      </w:r>
      <w:r w:rsidRPr="00663F0E">
        <w:rPr>
          <w:spacing w:val="-12"/>
          <w:w w:val="105"/>
          <w:szCs w:val="24"/>
        </w:rPr>
        <w:t xml:space="preserve"> </w:t>
      </w:r>
      <w:r w:rsidRPr="00663F0E">
        <w:rPr>
          <w:w w:val="105"/>
          <w:szCs w:val="24"/>
        </w:rPr>
        <w:t>protective</w:t>
      </w:r>
      <w:r w:rsidRPr="00663F0E">
        <w:rPr>
          <w:spacing w:val="-4"/>
          <w:w w:val="105"/>
          <w:szCs w:val="24"/>
        </w:rPr>
        <w:t xml:space="preserve"> </w:t>
      </w:r>
      <w:r w:rsidRPr="00663F0E">
        <w:rPr>
          <w:w w:val="105"/>
          <w:szCs w:val="24"/>
        </w:rPr>
        <w:t>clothing</w:t>
      </w:r>
      <w:r w:rsidRPr="00663F0E">
        <w:rPr>
          <w:spacing w:val="-3"/>
          <w:w w:val="105"/>
          <w:szCs w:val="24"/>
        </w:rPr>
        <w:t xml:space="preserve"> </w:t>
      </w:r>
      <w:r w:rsidRPr="00663F0E">
        <w:rPr>
          <w:w w:val="105"/>
          <w:szCs w:val="24"/>
        </w:rPr>
        <w:t>and</w:t>
      </w:r>
      <w:r w:rsidRPr="00663F0E">
        <w:rPr>
          <w:spacing w:val="-5"/>
          <w:w w:val="105"/>
          <w:szCs w:val="24"/>
        </w:rPr>
        <w:t xml:space="preserve"> </w:t>
      </w:r>
      <w:r w:rsidRPr="00663F0E">
        <w:rPr>
          <w:w w:val="105"/>
          <w:szCs w:val="24"/>
        </w:rPr>
        <w:t>equipment</w:t>
      </w:r>
      <w:r w:rsidRPr="00663F0E">
        <w:rPr>
          <w:spacing w:val="3"/>
          <w:w w:val="105"/>
          <w:szCs w:val="24"/>
        </w:rPr>
        <w:t xml:space="preserve"> </w:t>
      </w:r>
      <w:r w:rsidRPr="00663F0E">
        <w:rPr>
          <w:w w:val="105"/>
          <w:szCs w:val="24"/>
        </w:rPr>
        <w:t>as</w:t>
      </w:r>
      <w:r w:rsidRPr="00663F0E">
        <w:rPr>
          <w:spacing w:val="-14"/>
          <w:w w:val="105"/>
          <w:szCs w:val="24"/>
        </w:rPr>
        <w:t xml:space="preserve"> </w:t>
      </w:r>
      <w:r w:rsidRPr="00663F0E">
        <w:rPr>
          <w:w w:val="105"/>
          <w:szCs w:val="24"/>
        </w:rPr>
        <w:t>and</w:t>
      </w:r>
      <w:r w:rsidRPr="00663F0E">
        <w:rPr>
          <w:spacing w:val="-5"/>
          <w:w w:val="105"/>
          <w:szCs w:val="24"/>
        </w:rPr>
        <w:t xml:space="preserve"> </w:t>
      </w:r>
      <w:r w:rsidRPr="00663F0E">
        <w:rPr>
          <w:w w:val="105"/>
          <w:szCs w:val="24"/>
        </w:rPr>
        <w:t>when</w:t>
      </w:r>
      <w:r w:rsidRPr="00663F0E">
        <w:rPr>
          <w:spacing w:val="-5"/>
          <w:w w:val="105"/>
          <w:szCs w:val="24"/>
        </w:rPr>
        <w:t xml:space="preserve"> </w:t>
      </w:r>
      <w:r w:rsidRPr="00663F0E">
        <w:rPr>
          <w:w w:val="105"/>
          <w:szCs w:val="24"/>
        </w:rPr>
        <w:t>required</w:t>
      </w:r>
      <w:r w:rsidRPr="00663F0E">
        <w:rPr>
          <w:spacing w:val="-3"/>
          <w:w w:val="105"/>
          <w:szCs w:val="24"/>
        </w:rPr>
        <w:t xml:space="preserve"> </w:t>
      </w:r>
      <w:r w:rsidRPr="00663F0E">
        <w:rPr>
          <w:w w:val="105"/>
          <w:szCs w:val="24"/>
        </w:rPr>
        <w:t>to</w:t>
      </w:r>
      <w:r w:rsidRPr="00663F0E">
        <w:rPr>
          <w:spacing w:val="-11"/>
          <w:w w:val="105"/>
          <w:szCs w:val="24"/>
        </w:rPr>
        <w:t xml:space="preserve"> </w:t>
      </w:r>
      <w:r w:rsidRPr="00663F0E">
        <w:rPr>
          <w:w w:val="105"/>
          <w:szCs w:val="24"/>
        </w:rPr>
        <w:t>minimise</w:t>
      </w:r>
      <w:r w:rsidRPr="00663F0E">
        <w:rPr>
          <w:spacing w:val="-1"/>
          <w:w w:val="105"/>
          <w:szCs w:val="24"/>
        </w:rPr>
        <w:t xml:space="preserve"> </w:t>
      </w:r>
      <w:r w:rsidRPr="00663F0E">
        <w:rPr>
          <w:w w:val="105"/>
          <w:szCs w:val="24"/>
        </w:rPr>
        <w:t>their exposure to workplace</w:t>
      </w:r>
      <w:r w:rsidRPr="00663F0E">
        <w:rPr>
          <w:spacing w:val="-3"/>
          <w:w w:val="105"/>
          <w:szCs w:val="24"/>
        </w:rPr>
        <w:t xml:space="preserve"> </w:t>
      </w:r>
      <w:r w:rsidRPr="00663F0E">
        <w:rPr>
          <w:w w:val="105"/>
          <w:szCs w:val="24"/>
        </w:rPr>
        <w:t>hazards.</w:t>
      </w:r>
    </w:p>
    <w:p w:rsidR="00675F1B" w:rsidRPr="00663F0E" w:rsidRDefault="00675F1B" w:rsidP="00675F1B">
      <w:pPr>
        <w:rPr>
          <w:w w:val="105"/>
        </w:rPr>
      </w:pPr>
    </w:p>
    <w:p w:rsidR="00663F0E" w:rsidRPr="00663F0E" w:rsidRDefault="00663F0E">
      <w:pPr>
        <w:widowControl/>
        <w:autoSpaceDE/>
        <w:autoSpaceDN/>
        <w:adjustRightInd/>
        <w:spacing w:after="160" w:line="259" w:lineRule="auto"/>
        <w:rPr>
          <w:w w:val="105"/>
        </w:rPr>
      </w:pPr>
      <w:r w:rsidRPr="00663F0E">
        <w:rPr>
          <w:w w:val="105"/>
        </w:rPr>
        <w:br w:type="page"/>
      </w:r>
    </w:p>
    <w:p w:rsidR="003C4DFD" w:rsidRPr="00663F0E" w:rsidRDefault="00675F1B" w:rsidP="00675F1B">
      <w:pPr>
        <w:rPr>
          <w:w w:val="105"/>
        </w:rPr>
      </w:pPr>
      <w:r w:rsidRPr="00663F0E">
        <w:rPr>
          <w:w w:val="105"/>
        </w:rPr>
        <w:lastRenderedPageBreak/>
        <w:t>Ā</w:t>
      </w:r>
      <w:r w:rsidR="003C4DFD" w:rsidRPr="00663F0E">
        <w:rPr>
          <w:w w:val="105"/>
        </w:rPr>
        <w:t>konga will be provided with basic health and safety rules, information and training and will be encouraged to engage in positive health and safety practices.</w:t>
      </w:r>
    </w:p>
    <w:p w:rsidR="00612562" w:rsidRPr="00663F0E" w:rsidRDefault="00612562" w:rsidP="00675F1B">
      <w:pPr>
        <w:pStyle w:val="Heading2"/>
      </w:pPr>
    </w:p>
    <w:p w:rsidR="003C4DFD" w:rsidRPr="00663F0E" w:rsidRDefault="003C4DFD" w:rsidP="00675F1B">
      <w:pPr>
        <w:pStyle w:val="Heading2"/>
      </w:pPr>
      <w:r w:rsidRPr="00663F0E">
        <w:t>Supporting Documents</w:t>
      </w:r>
    </w:p>
    <w:p w:rsidR="003C4DFD" w:rsidRPr="00663F0E" w:rsidRDefault="003C4DFD" w:rsidP="00675F1B">
      <w:pPr>
        <w:rPr>
          <w:w w:val="105"/>
        </w:rPr>
      </w:pPr>
      <w:r w:rsidRPr="00663F0E">
        <w:rPr>
          <w:w w:val="105"/>
        </w:rPr>
        <w:t>BLENNZ Policy Manual</w:t>
      </w:r>
      <w:bookmarkStart w:id="0" w:name="_GoBack"/>
      <w:bookmarkEnd w:id="0"/>
    </w:p>
    <w:p w:rsidR="00675F1B" w:rsidRPr="00663F0E" w:rsidRDefault="00675F1B" w:rsidP="00675F1B">
      <w:pPr>
        <w:rPr>
          <w:w w:val="105"/>
        </w:rPr>
      </w:pPr>
    </w:p>
    <w:p w:rsidR="003C4DFD" w:rsidRPr="00663F0E" w:rsidRDefault="003C4DFD" w:rsidP="00675F1B">
      <w:pPr>
        <w:rPr>
          <w:w w:val="105"/>
        </w:rPr>
      </w:pPr>
      <w:r w:rsidRPr="00663F0E">
        <w:rPr>
          <w:w w:val="105"/>
        </w:rPr>
        <w:t>BLENNZ Health and Safety Manual</w:t>
      </w:r>
    </w:p>
    <w:p w:rsidR="00675F1B" w:rsidRPr="00663F0E" w:rsidRDefault="00675F1B" w:rsidP="00675F1B">
      <w:pPr>
        <w:rPr>
          <w:w w:val="105"/>
        </w:rPr>
      </w:pPr>
    </w:p>
    <w:p w:rsidR="00612562" w:rsidRPr="00663F0E" w:rsidRDefault="00B2090A" w:rsidP="00612562">
      <w:pPr>
        <w:pStyle w:val="NoSpacing"/>
        <w:rPr>
          <w:lang w:val="en-AU"/>
        </w:rPr>
      </w:pPr>
      <w:hyperlink r:id="rId7" w:history="1">
        <w:r w:rsidR="00612562" w:rsidRPr="00663F0E">
          <w:rPr>
            <w:rStyle w:val="Hyperlink"/>
            <w:rFonts w:ascii="Arial" w:hAnsi="Arial" w:cs="Arial"/>
            <w:color w:val="auto"/>
            <w:lang w:val="en-AU"/>
          </w:rPr>
          <w:t>Health and Safety At Work Act 2015</w:t>
        </w:r>
      </w:hyperlink>
      <w:r w:rsidR="00612562" w:rsidRPr="00663F0E">
        <w:rPr>
          <w:lang w:val="en-AU"/>
        </w:rPr>
        <w:t xml:space="preserve"> </w:t>
      </w:r>
    </w:p>
    <w:p w:rsidR="005313E8" w:rsidRPr="00663F0E" w:rsidRDefault="005313E8" w:rsidP="00612562">
      <w:pPr>
        <w:pStyle w:val="NoSpacing"/>
        <w:rPr>
          <w:lang w:val="en-AU"/>
        </w:rPr>
      </w:pPr>
    </w:p>
    <w:p w:rsidR="005313E8" w:rsidRPr="00663F0E" w:rsidRDefault="00B2090A" w:rsidP="00612562">
      <w:pPr>
        <w:pStyle w:val="NoSpacing"/>
        <w:rPr>
          <w:rFonts w:ascii="Arial" w:hAnsi="Arial" w:cs="Arial"/>
          <w:lang w:val="en-AU"/>
        </w:rPr>
      </w:pPr>
      <w:hyperlink r:id="rId8" w:anchor="sh-health%20and%20safety%20in%20schools" w:history="1">
        <w:r w:rsidR="005313E8" w:rsidRPr="00663F0E">
          <w:rPr>
            <w:rStyle w:val="Hyperlink"/>
            <w:rFonts w:ascii="Arial" w:hAnsi="Arial" w:cs="Arial"/>
            <w:color w:val="auto"/>
            <w:lang w:val="en-AU"/>
          </w:rPr>
          <w:t>Ministry of Education Website: Health and Safety Requirements for Schools and Early Learning Services Leaders</w:t>
        </w:r>
      </w:hyperlink>
      <w:r w:rsidR="005313E8" w:rsidRPr="00663F0E">
        <w:rPr>
          <w:rFonts w:ascii="Arial" w:hAnsi="Arial" w:cs="Arial"/>
          <w:lang w:val="en-AU"/>
        </w:rPr>
        <w:t xml:space="preserve"> </w:t>
      </w:r>
    </w:p>
    <w:p w:rsidR="00612562" w:rsidRPr="00663F0E" w:rsidRDefault="00612562" w:rsidP="00612562">
      <w:pPr>
        <w:pStyle w:val="NoSpacing"/>
      </w:pPr>
    </w:p>
    <w:p w:rsidR="00612562" w:rsidRPr="00663F0E" w:rsidRDefault="00B2090A" w:rsidP="00612562">
      <w:pPr>
        <w:pStyle w:val="NoSpacing"/>
      </w:pPr>
      <w:hyperlink r:id="rId9" w:history="1">
        <w:r w:rsidR="00612562" w:rsidRPr="00663F0E">
          <w:rPr>
            <w:rStyle w:val="Hyperlink"/>
            <w:rFonts w:ascii="Arial" w:hAnsi="Arial" w:cs="Arial"/>
            <w:color w:val="auto"/>
          </w:rPr>
          <w:t>WorkSafe NZ Website</w:t>
        </w:r>
      </w:hyperlink>
    </w:p>
    <w:p w:rsidR="00612562" w:rsidRPr="00663F0E" w:rsidRDefault="00612562" w:rsidP="00612562">
      <w:pPr>
        <w:rPr>
          <w:lang w:val="en-AU"/>
        </w:rPr>
      </w:pPr>
    </w:p>
    <w:p w:rsidR="00612562" w:rsidRPr="00663F0E" w:rsidRDefault="00B2090A" w:rsidP="00612562">
      <w:pPr>
        <w:rPr>
          <w:lang w:val="en-AU"/>
        </w:rPr>
      </w:pPr>
      <w:hyperlink r:id="rId10" w:history="1">
        <w:r w:rsidR="00612562" w:rsidRPr="00663F0E">
          <w:rPr>
            <w:rStyle w:val="Hyperlink"/>
            <w:color w:val="auto"/>
            <w:lang w:val="en-AU"/>
          </w:rPr>
          <w:t>NZSTA Website - Governance Framework Site</w:t>
        </w:r>
      </w:hyperlink>
    </w:p>
    <w:p w:rsidR="00612562" w:rsidRPr="00663F0E" w:rsidRDefault="00612562" w:rsidP="00675F1B">
      <w:pPr>
        <w:rPr>
          <w:sz w:val="25"/>
          <w:szCs w:val="25"/>
        </w:rPr>
      </w:pPr>
    </w:p>
    <w:p w:rsidR="005313E8" w:rsidRPr="00663F0E" w:rsidRDefault="005313E8" w:rsidP="00675F1B">
      <w:pPr>
        <w:rPr>
          <w:sz w:val="25"/>
          <w:szCs w:val="25"/>
        </w:rPr>
      </w:pPr>
    </w:p>
    <w:p w:rsidR="00663F0E" w:rsidRPr="00663F0E" w:rsidRDefault="00663F0E" w:rsidP="00663F0E">
      <w:pPr>
        <w:rPr>
          <w:sz w:val="25"/>
          <w:szCs w:val="25"/>
        </w:rPr>
      </w:pPr>
      <w:r w:rsidRPr="00663F0E">
        <w:rPr>
          <w:sz w:val="25"/>
          <w:szCs w:val="25"/>
        </w:rPr>
        <w:t>Approved:</w:t>
      </w:r>
      <w:r w:rsidR="00B2090A">
        <w:rPr>
          <w:sz w:val="25"/>
          <w:szCs w:val="25"/>
        </w:rPr>
        <w:tab/>
      </w:r>
      <w:r w:rsidR="00B2090A">
        <w:rPr>
          <w:noProof/>
        </w:rPr>
        <w:drawing>
          <wp:inline distT="0" distB="0" distL="0" distR="0" wp14:anchorId="35837EE0" wp14:editId="781DC7E7">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rsidR="00663F0E" w:rsidRPr="00663F0E" w:rsidRDefault="00663F0E" w:rsidP="00663F0E">
      <w:pPr>
        <w:rPr>
          <w:sz w:val="25"/>
          <w:szCs w:val="25"/>
        </w:rPr>
      </w:pPr>
    </w:p>
    <w:p w:rsidR="00663F0E" w:rsidRPr="00663F0E" w:rsidRDefault="00663F0E" w:rsidP="00663F0E">
      <w:pPr>
        <w:rPr>
          <w:sz w:val="25"/>
          <w:szCs w:val="25"/>
        </w:rPr>
      </w:pPr>
      <w:r w:rsidRPr="00663F0E">
        <w:rPr>
          <w:sz w:val="25"/>
          <w:szCs w:val="25"/>
        </w:rPr>
        <w:t>Date:</w:t>
      </w:r>
      <w:r w:rsidR="00B2090A">
        <w:rPr>
          <w:sz w:val="25"/>
          <w:szCs w:val="25"/>
        </w:rPr>
        <w:tab/>
      </w:r>
      <w:r w:rsidR="00B2090A">
        <w:rPr>
          <w:sz w:val="25"/>
          <w:szCs w:val="25"/>
        </w:rPr>
        <w:tab/>
        <w:t>12 August 2021</w:t>
      </w:r>
    </w:p>
    <w:p w:rsidR="00663F0E" w:rsidRPr="00663F0E" w:rsidRDefault="00663F0E" w:rsidP="00663F0E">
      <w:pPr>
        <w:rPr>
          <w:sz w:val="25"/>
          <w:szCs w:val="25"/>
        </w:rPr>
      </w:pPr>
    </w:p>
    <w:p w:rsidR="00663F0E" w:rsidRPr="00663F0E" w:rsidRDefault="00663F0E" w:rsidP="00663F0E">
      <w:pPr>
        <w:rPr>
          <w:sz w:val="25"/>
          <w:szCs w:val="25"/>
        </w:rPr>
      </w:pPr>
      <w:r w:rsidRPr="00663F0E">
        <w:rPr>
          <w:sz w:val="25"/>
          <w:szCs w:val="25"/>
        </w:rPr>
        <w:t>Next Review:</w:t>
      </w:r>
      <w:r w:rsidR="00F96CFA">
        <w:rPr>
          <w:sz w:val="25"/>
          <w:szCs w:val="25"/>
        </w:rPr>
        <w:t xml:space="preserve"> 2024</w:t>
      </w:r>
    </w:p>
    <w:p w:rsidR="00663F0E" w:rsidRPr="00663F0E" w:rsidRDefault="00663F0E" w:rsidP="00663F0E">
      <w:pPr>
        <w:rPr>
          <w:sz w:val="25"/>
          <w:szCs w:val="25"/>
        </w:rPr>
      </w:pPr>
    </w:p>
    <w:p w:rsidR="005313E8" w:rsidRPr="00663F0E" w:rsidRDefault="005313E8" w:rsidP="00675F1B">
      <w:pPr>
        <w:rPr>
          <w:sz w:val="25"/>
          <w:szCs w:val="25"/>
        </w:rPr>
        <w:sectPr w:rsidR="005313E8" w:rsidRPr="00663F0E" w:rsidSect="00675F1B">
          <w:footerReference w:type="default" r:id="rId12"/>
          <w:pgSz w:w="11910" w:h="16840"/>
          <w:pgMar w:top="1134" w:right="1134" w:bottom="1134" w:left="1134" w:header="0" w:footer="1027" w:gutter="0"/>
          <w:cols w:space="720"/>
          <w:noEndnote/>
        </w:sectPr>
      </w:pPr>
    </w:p>
    <w:p w:rsidR="003C4DFD" w:rsidRPr="00675F1B" w:rsidRDefault="00675F1B" w:rsidP="00675F1B">
      <w:pPr>
        <w:rPr>
          <w:sz w:val="2"/>
          <w:szCs w:val="2"/>
        </w:rPr>
        <w:sectPr w:rsidR="003C4DFD" w:rsidRPr="00675F1B" w:rsidSect="00675F1B">
          <w:type w:val="continuous"/>
          <w:pgSz w:w="11910" w:h="16840"/>
          <w:pgMar w:top="1134" w:right="1134" w:bottom="1134" w:left="1134" w:header="720" w:footer="720" w:gutter="0"/>
          <w:cols w:num="4" w:space="720" w:equalWidth="0">
            <w:col w:w="2655" w:space="40"/>
            <w:col w:w="2375" w:space="39"/>
            <w:col w:w="2227" w:space="40"/>
            <w:col w:w="2266"/>
          </w:cols>
          <w:noEndnote/>
        </w:sectPr>
      </w:pPr>
      <w:r w:rsidRPr="00663F0E">
        <w:rPr>
          <w:sz w:val="2"/>
          <w:szCs w:val="2"/>
        </w:rPr>
        <w:t>\</w:t>
      </w:r>
    </w:p>
    <w:p w:rsidR="003C4DFD" w:rsidRPr="00675F1B" w:rsidRDefault="003C4DFD" w:rsidP="00675F1B">
      <w:pPr>
        <w:rPr>
          <w:sz w:val="20"/>
          <w:szCs w:val="20"/>
        </w:rPr>
      </w:pPr>
    </w:p>
    <w:sectPr w:rsidR="003C4DFD" w:rsidRPr="00675F1B">
      <w:footerReference w:type="default" r:id="rId13"/>
      <w:pgSz w:w="11910" w:h="16840"/>
      <w:pgMar w:top="380" w:right="860" w:bottom="280" w:left="500" w:header="0" w:footer="0" w:gutter="0"/>
      <w:cols w:space="720" w:equalWidth="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DFD" w:rsidRDefault="003C4DFD">
      <w:r>
        <w:separator/>
      </w:r>
    </w:p>
  </w:endnote>
  <w:endnote w:type="continuationSeparator" w:id="0">
    <w:p w:rsidR="003C4DFD" w:rsidRDefault="003C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0E" w:rsidRDefault="00663F0E">
    <w:pPr>
      <w:pStyle w:val="Footer"/>
      <w:rPr>
        <w:b/>
        <w:bCs/>
        <w:lang w:val="mi-NZ"/>
      </w:rPr>
    </w:pPr>
    <w:r>
      <w:rPr>
        <w:lang w:val="mi-NZ"/>
      </w:rPr>
      <w:t>OP5-00 2021 Health and Safety Policy</w:t>
    </w:r>
    <w:r>
      <w:rPr>
        <w:lang w:val="mi-NZ"/>
      </w:rPr>
      <w:tab/>
    </w:r>
    <w:r>
      <w:rPr>
        <w:lang w:val="mi-NZ"/>
      </w:rPr>
      <w:tab/>
    </w:r>
    <w:r w:rsidRPr="00663F0E">
      <w:rPr>
        <w:lang w:val="mi-NZ"/>
      </w:rPr>
      <w:t xml:space="preserve">Page </w:t>
    </w:r>
    <w:r w:rsidRPr="00663F0E">
      <w:rPr>
        <w:b/>
        <w:bCs/>
        <w:lang w:val="mi-NZ"/>
      </w:rPr>
      <w:fldChar w:fldCharType="begin"/>
    </w:r>
    <w:r w:rsidRPr="00663F0E">
      <w:rPr>
        <w:b/>
        <w:bCs/>
        <w:lang w:val="mi-NZ"/>
      </w:rPr>
      <w:instrText xml:space="preserve"> PAGE  \* Arabic  \* MERGEFORMAT </w:instrText>
    </w:r>
    <w:r w:rsidRPr="00663F0E">
      <w:rPr>
        <w:b/>
        <w:bCs/>
        <w:lang w:val="mi-NZ"/>
      </w:rPr>
      <w:fldChar w:fldCharType="separate"/>
    </w:r>
    <w:r w:rsidR="00B2090A">
      <w:rPr>
        <w:b/>
        <w:bCs/>
        <w:noProof/>
        <w:lang w:val="mi-NZ"/>
      </w:rPr>
      <w:t>3</w:t>
    </w:r>
    <w:r w:rsidRPr="00663F0E">
      <w:rPr>
        <w:b/>
        <w:bCs/>
        <w:lang w:val="mi-NZ"/>
      </w:rPr>
      <w:fldChar w:fldCharType="end"/>
    </w:r>
    <w:r w:rsidRPr="00663F0E">
      <w:rPr>
        <w:lang w:val="mi-NZ"/>
      </w:rPr>
      <w:t xml:space="preserve"> of </w:t>
    </w:r>
    <w:r w:rsidRPr="00663F0E">
      <w:rPr>
        <w:b/>
        <w:bCs/>
        <w:lang w:val="mi-NZ"/>
      </w:rPr>
      <w:fldChar w:fldCharType="begin"/>
    </w:r>
    <w:r w:rsidRPr="00663F0E">
      <w:rPr>
        <w:b/>
        <w:bCs/>
        <w:lang w:val="mi-NZ"/>
      </w:rPr>
      <w:instrText xml:space="preserve"> NUMPAGES  \* Arabic  \* MERGEFORMAT </w:instrText>
    </w:r>
    <w:r w:rsidRPr="00663F0E">
      <w:rPr>
        <w:b/>
        <w:bCs/>
        <w:lang w:val="mi-NZ"/>
      </w:rPr>
      <w:fldChar w:fldCharType="separate"/>
    </w:r>
    <w:r w:rsidR="00B2090A">
      <w:rPr>
        <w:b/>
        <w:bCs/>
        <w:noProof/>
        <w:lang w:val="mi-NZ"/>
      </w:rPr>
      <w:t>4</w:t>
    </w:r>
    <w:r w:rsidRPr="00663F0E">
      <w:rPr>
        <w:b/>
        <w:bCs/>
        <w:lang w:val="mi-NZ"/>
      </w:rPr>
      <w:fldChar w:fldCharType="end"/>
    </w:r>
  </w:p>
  <w:p w:rsidR="00663F0E" w:rsidRPr="00663F0E" w:rsidRDefault="00663F0E">
    <w:pPr>
      <w:pStyle w:val="Footer"/>
      <w:rPr>
        <w:lang w:val="mi-NZ"/>
      </w:rPr>
    </w:pPr>
    <w:r>
      <w:rPr>
        <w:bCs/>
        <w:lang w:val="mi-NZ"/>
      </w:rPr>
      <w:t>Ju</w:t>
    </w:r>
    <w:r w:rsidR="009E58F0">
      <w:rPr>
        <w:bCs/>
        <w:lang w:val="mi-NZ"/>
      </w:rPr>
      <w:t>ly</w:t>
    </w:r>
    <w:r>
      <w:rPr>
        <w:bCs/>
        <w:lang w:val="mi-NZ"/>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FD" w:rsidRDefault="003C4DFD">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DFD" w:rsidRDefault="003C4DFD">
      <w:r>
        <w:separator/>
      </w:r>
    </w:p>
  </w:footnote>
  <w:footnote w:type="continuationSeparator" w:id="0">
    <w:p w:rsidR="003C4DFD" w:rsidRDefault="003C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438" w:hanging="358"/>
      </w:pPr>
      <w:rPr>
        <w:b w:val="0"/>
        <w:w w:val="104"/>
      </w:rPr>
    </w:lvl>
    <w:lvl w:ilvl="1">
      <w:numFmt w:val="bullet"/>
      <w:lvlText w:val="•"/>
      <w:lvlJc w:val="left"/>
      <w:pPr>
        <w:ind w:left="2350" w:hanging="358"/>
      </w:pPr>
    </w:lvl>
    <w:lvl w:ilvl="2">
      <w:numFmt w:val="bullet"/>
      <w:lvlText w:val="•"/>
      <w:lvlJc w:val="left"/>
      <w:pPr>
        <w:ind w:left="3260" w:hanging="358"/>
      </w:pPr>
    </w:lvl>
    <w:lvl w:ilvl="3">
      <w:numFmt w:val="bullet"/>
      <w:lvlText w:val="•"/>
      <w:lvlJc w:val="left"/>
      <w:pPr>
        <w:ind w:left="4171" w:hanging="358"/>
      </w:pPr>
    </w:lvl>
    <w:lvl w:ilvl="4">
      <w:numFmt w:val="bullet"/>
      <w:lvlText w:val="•"/>
      <w:lvlJc w:val="left"/>
      <w:pPr>
        <w:ind w:left="5081" w:hanging="358"/>
      </w:pPr>
    </w:lvl>
    <w:lvl w:ilvl="5">
      <w:numFmt w:val="bullet"/>
      <w:lvlText w:val="•"/>
      <w:lvlJc w:val="left"/>
      <w:pPr>
        <w:ind w:left="5992" w:hanging="358"/>
      </w:pPr>
    </w:lvl>
    <w:lvl w:ilvl="6">
      <w:numFmt w:val="bullet"/>
      <w:lvlText w:val="•"/>
      <w:lvlJc w:val="left"/>
      <w:pPr>
        <w:ind w:left="6902" w:hanging="358"/>
      </w:pPr>
    </w:lvl>
    <w:lvl w:ilvl="7">
      <w:numFmt w:val="bullet"/>
      <w:lvlText w:val="•"/>
      <w:lvlJc w:val="left"/>
      <w:pPr>
        <w:ind w:left="7812" w:hanging="358"/>
      </w:pPr>
    </w:lvl>
    <w:lvl w:ilvl="8">
      <w:numFmt w:val="bullet"/>
      <w:lvlText w:val="•"/>
      <w:lvlJc w:val="left"/>
      <w:pPr>
        <w:ind w:left="8723" w:hanging="358"/>
      </w:pPr>
    </w:lvl>
  </w:abstractNum>
  <w:abstractNum w:abstractNumId="1" w15:restartNumberingAfterBreak="0">
    <w:nsid w:val="00000403"/>
    <w:multiLevelType w:val="multilevel"/>
    <w:tmpl w:val="00000886"/>
    <w:lvl w:ilvl="0">
      <w:numFmt w:val="bullet"/>
      <w:lvlText w:val="·"/>
      <w:lvlJc w:val="left"/>
      <w:pPr>
        <w:ind w:left="1522" w:hanging="1459"/>
      </w:pPr>
      <w:rPr>
        <w:rFonts w:ascii="Times New Roman" w:hAnsi="Times New Roman"/>
        <w:b w:val="0"/>
        <w:color w:val="666666"/>
        <w:w w:val="53"/>
        <w:position w:val="-12"/>
        <w:sz w:val="42"/>
      </w:rPr>
    </w:lvl>
    <w:lvl w:ilvl="1">
      <w:numFmt w:val="bullet"/>
      <w:lvlText w:val="•"/>
      <w:lvlJc w:val="left"/>
      <w:pPr>
        <w:ind w:left="1590" w:hanging="1459"/>
      </w:pPr>
    </w:lvl>
    <w:lvl w:ilvl="2">
      <w:numFmt w:val="bullet"/>
      <w:lvlText w:val="•"/>
      <w:lvlJc w:val="left"/>
      <w:pPr>
        <w:ind w:left="1661" w:hanging="1459"/>
      </w:pPr>
    </w:lvl>
    <w:lvl w:ilvl="3">
      <w:numFmt w:val="bullet"/>
      <w:lvlText w:val="•"/>
      <w:lvlJc w:val="left"/>
      <w:pPr>
        <w:ind w:left="1731" w:hanging="1459"/>
      </w:pPr>
    </w:lvl>
    <w:lvl w:ilvl="4">
      <w:numFmt w:val="bullet"/>
      <w:lvlText w:val="•"/>
      <w:lvlJc w:val="left"/>
      <w:pPr>
        <w:ind w:left="1802" w:hanging="1459"/>
      </w:pPr>
    </w:lvl>
    <w:lvl w:ilvl="5">
      <w:numFmt w:val="bullet"/>
      <w:lvlText w:val="•"/>
      <w:lvlJc w:val="left"/>
      <w:pPr>
        <w:ind w:left="1873" w:hanging="1459"/>
      </w:pPr>
    </w:lvl>
    <w:lvl w:ilvl="6">
      <w:numFmt w:val="bullet"/>
      <w:lvlText w:val="•"/>
      <w:lvlJc w:val="left"/>
      <w:pPr>
        <w:ind w:left="1943" w:hanging="1459"/>
      </w:pPr>
    </w:lvl>
    <w:lvl w:ilvl="7">
      <w:numFmt w:val="bullet"/>
      <w:lvlText w:val="•"/>
      <w:lvlJc w:val="left"/>
      <w:pPr>
        <w:ind w:left="2014" w:hanging="1459"/>
      </w:pPr>
    </w:lvl>
    <w:lvl w:ilvl="8">
      <w:numFmt w:val="bullet"/>
      <w:lvlText w:val="•"/>
      <w:lvlJc w:val="left"/>
      <w:pPr>
        <w:ind w:left="2085" w:hanging="1459"/>
      </w:pPr>
    </w:lvl>
  </w:abstractNum>
  <w:abstractNum w:abstractNumId="2" w15:restartNumberingAfterBreak="0">
    <w:nsid w:val="0A4D60CE"/>
    <w:multiLevelType w:val="hybridMultilevel"/>
    <w:tmpl w:val="1B143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2A65D3"/>
    <w:multiLevelType w:val="hybridMultilevel"/>
    <w:tmpl w:val="D2BC2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2003C5"/>
    <w:multiLevelType w:val="hybridMultilevel"/>
    <w:tmpl w:val="8828EB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1B"/>
    <w:rsid w:val="00081FC8"/>
    <w:rsid w:val="000F1626"/>
    <w:rsid w:val="003C4DFD"/>
    <w:rsid w:val="005313E8"/>
    <w:rsid w:val="00612562"/>
    <w:rsid w:val="00663F0E"/>
    <w:rsid w:val="00675F1B"/>
    <w:rsid w:val="00781DF7"/>
    <w:rsid w:val="007D40AA"/>
    <w:rsid w:val="00810E1E"/>
    <w:rsid w:val="009C0648"/>
    <w:rsid w:val="009E58F0"/>
    <w:rsid w:val="00B2090A"/>
    <w:rsid w:val="00F96C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CA50AF"/>
  <w14:defaultImageDpi w14:val="0"/>
  <w15:docId w15:val="{55371C9E-CAAD-49D3-98CC-BE34AE40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5F1B"/>
    <w:pPr>
      <w:widowControl w:val="0"/>
      <w:autoSpaceDE w:val="0"/>
      <w:autoSpaceDN w:val="0"/>
      <w:adjustRightInd w:val="0"/>
      <w:spacing w:after="0" w:line="240" w:lineRule="auto"/>
    </w:pPr>
    <w:rPr>
      <w:rFonts w:ascii="Arial" w:hAnsi="Arial" w:cs="Arial"/>
      <w:sz w:val="24"/>
    </w:rPr>
  </w:style>
  <w:style w:type="paragraph" w:styleId="Heading1">
    <w:name w:val="heading 1"/>
    <w:basedOn w:val="Normal"/>
    <w:next w:val="Normal"/>
    <w:link w:val="Heading1Char"/>
    <w:autoRedefine/>
    <w:uiPriority w:val="1"/>
    <w:qFormat/>
    <w:rsid w:val="00675F1B"/>
    <w:pPr>
      <w:kinsoku w:val="0"/>
      <w:overflowPunct w:val="0"/>
      <w:spacing w:before="70"/>
      <w:jc w:val="both"/>
      <w:outlineLvl w:val="0"/>
    </w:pPr>
    <w:rPr>
      <w:b/>
      <w:bCs/>
      <w:color w:val="505050"/>
      <w:w w:val="105"/>
      <w:sz w:val="40"/>
      <w:szCs w:val="31"/>
    </w:rPr>
  </w:style>
  <w:style w:type="paragraph" w:styleId="Heading2">
    <w:name w:val="heading 2"/>
    <w:basedOn w:val="Normal"/>
    <w:next w:val="Normal"/>
    <w:link w:val="Heading2Char"/>
    <w:autoRedefine/>
    <w:uiPriority w:val="1"/>
    <w:qFormat/>
    <w:rsid w:val="00675F1B"/>
    <w:pPr>
      <w:outlineLvl w:val="1"/>
    </w:pPr>
    <w:rPr>
      <w:b/>
      <w:sz w:val="32"/>
      <w:szCs w:val="31"/>
    </w:rPr>
  </w:style>
  <w:style w:type="paragraph" w:styleId="Heading3">
    <w:name w:val="heading 3"/>
    <w:basedOn w:val="Normal"/>
    <w:next w:val="Normal"/>
    <w:link w:val="Heading3Char"/>
    <w:uiPriority w:val="9"/>
    <w:unhideWhenUsed/>
    <w:qFormat/>
    <w:rsid w:val="00675F1B"/>
    <w:pPr>
      <w:keepNext/>
      <w:spacing w:before="240" w:after="60"/>
      <w:outlineLvl w:val="2"/>
    </w:pPr>
    <w:rPr>
      <w:rFonts w:eastAsiaTheme="majorEastAsia" w:cs="Times New Roman"/>
      <w:bCs/>
      <w:sz w:val="32"/>
      <w:szCs w:val="26"/>
    </w:rPr>
  </w:style>
  <w:style w:type="paragraph" w:styleId="Heading4">
    <w:name w:val="heading 4"/>
    <w:basedOn w:val="Normal"/>
    <w:next w:val="Normal"/>
    <w:link w:val="Heading4Char"/>
    <w:autoRedefine/>
    <w:uiPriority w:val="9"/>
    <w:unhideWhenUsed/>
    <w:qFormat/>
    <w:rsid w:val="00675F1B"/>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75F1B"/>
    <w:rPr>
      <w:rFonts w:ascii="Arial" w:hAnsi="Arial" w:cs="Arial"/>
      <w:b/>
      <w:bCs/>
      <w:color w:val="505050"/>
      <w:w w:val="105"/>
      <w:sz w:val="31"/>
      <w:szCs w:val="31"/>
    </w:rPr>
  </w:style>
  <w:style w:type="character" w:customStyle="1" w:styleId="Heading2Char">
    <w:name w:val="Heading 2 Char"/>
    <w:basedOn w:val="DefaultParagraphFont"/>
    <w:link w:val="Heading2"/>
    <w:uiPriority w:val="1"/>
    <w:locked/>
    <w:rsid w:val="00675F1B"/>
    <w:rPr>
      <w:rFonts w:ascii="Arial" w:hAnsi="Arial" w:cs="Arial"/>
      <w:b/>
      <w:sz w:val="31"/>
      <w:szCs w:val="31"/>
    </w:rPr>
  </w:style>
  <w:style w:type="character" w:customStyle="1" w:styleId="Heading3Char">
    <w:name w:val="Heading 3 Char"/>
    <w:basedOn w:val="DefaultParagraphFont"/>
    <w:link w:val="Heading3"/>
    <w:uiPriority w:val="9"/>
    <w:locked/>
    <w:rsid w:val="00675F1B"/>
    <w:rPr>
      <w:rFonts w:ascii="Arial" w:eastAsiaTheme="majorEastAsia" w:hAnsi="Arial" w:cs="Times New Roman"/>
      <w:bCs/>
      <w:sz w:val="26"/>
      <w:szCs w:val="26"/>
    </w:rPr>
  </w:style>
  <w:style w:type="character" w:customStyle="1" w:styleId="Heading4Char">
    <w:name w:val="Heading 4 Char"/>
    <w:basedOn w:val="DefaultParagraphFont"/>
    <w:link w:val="Heading4"/>
    <w:uiPriority w:val="9"/>
    <w:locked/>
    <w:rsid w:val="00675F1B"/>
    <w:rPr>
      <w:rFonts w:ascii="Arial" w:hAnsi="Arial" w:cs="Times New Roman"/>
      <w:b/>
      <w:bCs/>
      <w:sz w:val="28"/>
      <w:szCs w:val="28"/>
    </w:rPr>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spacing w:before="48"/>
      <w:ind w:left="1443" w:hanging="365"/>
    </w:pPr>
    <w:rPr>
      <w:szCs w:val="24"/>
    </w:rPr>
  </w:style>
  <w:style w:type="paragraph" w:customStyle="1" w:styleId="TableParagraph">
    <w:name w:val="Table Paragraph"/>
    <w:basedOn w:val="Normal"/>
    <w:uiPriority w:val="1"/>
    <w:qFormat/>
    <w:rPr>
      <w:rFonts w:ascii="Times New Roman" w:hAnsi="Times New Roman" w:cs="Times New Roman"/>
      <w:szCs w:val="24"/>
    </w:rPr>
  </w:style>
  <w:style w:type="paragraph" w:styleId="Header">
    <w:name w:val="header"/>
    <w:basedOn w:val="Normal"/>
    <w:link w:val="HeaderChar"/>
    <w:uiPriority w:val="99"/>
    <w:unhideWhenUsed/>
    <w:rsid w:val="00810E1E"/>
    <w:pPr>
      <w:tabs>
        <w:tab w:val="center" w:pos="4513"/>
        <w:tab w:val="right" w:pos="9026"/>
      </w:tabs>
    </w:pPr>
  </w:style>
  <w:style w:type="character" w:customStyle="1" w:styleId="HeaderChar">
    <w:name w:val="Header Char"/>
    <w:basedOn w:val="DefaultParagraphFont"/>
    <w:link w:val="Header"/>
    <w:uiPriority w:val="99"/>
    <w:locked/>
    <w:rsid w:val="00810E1E"/>
    <w:rPr>
      <w:rFonts w:ascii="Arial" w:hAnsi="Arial" w:cs="Arial"/>
      <w:sz w:val="24"/>
    </w:rPr>
  </w:style>
  <w:style w:type="paragraph" w:styleId="Footer">
    <w:name w:val="footer"/>
    <w:basedOn w:val="Normal"/>
    <w:link w:val="FooterChar"/>
    <w:uiPriority w:val="99"/>
    <w:unhideWhenUsed/>
    <w:rsid w:val="00810E1E"/>
    <w:pPr>
      <w:tabs>
        <w:tab w:val="center" w:pos="4513"/>
        <w:tab w:val="right" w:pos="9026"/>
      </w:tabs>
    </w:pPr>
  </w:style>
  <w:style w:type="character" w:customStyle="1" w:styleId="FooterChar">
    <w:name w:val="Footer Char"/>
    <w:basedOn w:val="DefaultParagraphFont"/>
    <w:link w:val="Footer"/>
    <w:uiPriority w:val="99"/>
    <w:locked/>
    <w:rsid w:val="00810E1E"/>
    <w:rPr>
      <w:rFonts w:ascii="Arial" w:hAnsi="Arial" w:cs="Arial"/>
      <w:sz w:val="24"/>
    </w:rPr>
  </w:style>
  <w:style w:type="character" w:styleId="Hyperlink">
    <w:name w:val="Hyperlink"/>
    <w:basedOn w:val="DefaultParagraphFont"/>
    <w:uiPriority w:val="99"/>
    <w:unhideWhenUsed/>
    <w:rsid w:val="00612562"/>
    <w:rPr>
      <w:color w:val="0563C1" w:themeColor="hyperlink"/>
      <w:u w:val="single"/>
    </w:rPr>
  </w:style>
  <w:style w:type="paragraph" w:styleId="NoSpacing">
    <w:name w:val="No Spacing"/>
    <w:uiPriority w:val="1"/>
    <w:qFormat/>
    <w:rsid w:val="00612562"/>
    <w:pPr>
      <w:spacing w:after="0" w:line="240" w:lineRule="auto"/>
    </w:pPr>
    <w:rPr>
      <w:rFonts w:eastAsiaTheme="minorHAnsi" w:cstheme="minorBidi"/>
      <w:sz w:val="24"/>
      <w:szCs w:val="24"/>
      <w:lang w:eastAsia="en-US"/>
    </w:rPr>
  </w:style>
  <w:style w:type="character" w:styleId="FollowedHyperlink">
    <w:name w:val="FollowedHyperlink"/>
    <w:basedOn w:val="DefaultParagraphFont"/>
    <w:uiPriority w:val="99"/>
    <w:semiHidden/>
    <w:unhideWhenUsed/>
    <w:rsid w:val="00612562"/>
    <w:rPr>
      <w:color w:val="954F72" w:themeColor="followedHyperlink"/>
      <w:u w:val="single"/>
    </w:rPr>
  </w:style>
  <w:style w:type="paragraph" w:styleId="BalloonText">
    <w:name w:val="Balloon Text"/>
    <w:basedOn w:val="Normal"/>
    <w:link w:val="BalloonTextChar"/>
    <w:uiPriority w:val="99"/>
    <w:semiHidden/>
    <w:unhideWhenUsed/>
    <w:rsid w:val="00531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t.nz/school/health-safety-and-wellbeing/health-and-safety-requir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gislation.govt.nz/act/public/2015/0070/55.0/DLM5976660.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zsta.org.nz/governance-framework-2018/" TargetMode="External"/><Relationship Id="rId4" Type="http://schemas.openxmlformats.org/officeDocument/2006/relationships/webSettings" Target="webSettings.xml"/><Relationship Id="rId9" Type="http://schemas.openxmlformats.org/officeDocument/2006/relationships/hyperlink" Target="http://www.business.govt.nz/worksaf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4721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C45400409-20160610115235</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C45400409-20160610115235</dc:title>
  <dc:subject/>
  <dc:creator>Bridget Lamphee</dc:creator>
  <cp:keywords/>
  <dc:description/>
  <cp:lastModifiedBy>Bridget Lamphee</cp:lastModifiedBy>
  <cp:revision>3</cp:revision>
  <cp:lastPrinted>2021-07-18T22:45:00Z</cp:lastPrinted>
  <dcterms:created xsi:type="dcterms:W3CDTF">2021-08-12T20:22:00Z</dcterms:created>
  <dcterms:modified xsi:type="dcterms:W3CDTF">2021-08-12T20:22:00Z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C45400409</vt:lpwstr>
  </property>
</Properties>
</file>