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8" w:rsidRDefault="002D6795" w:rsidP="002D6795">
      <w:pPr>
        <w:pStyle w:val="Heading1"/>
        <w:rPr>
          <w:lang w:val="en-NZ"/>
        </w:rPr>
      </w:pPr>
      <w:r>
        <w:rPr>
          <w:lang w:val="en-NZ"/>
        </w:rPr>
        <w:t xml:space="preserve">Operational Policy: </w:t>
      </w:r>
      <w:proofErr w:type="spellStart"/>
      <w:r>
        <w:rPr>
          <w:lang w:val="en-NZ"/>
        </w:rPr>
        <w:t>Te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Tiriti</w:t>
      </w:r>
      <w:proofErr w:type="spellEnd"/>
      <w:r>
        <w:rPr>
          <w:lang w:val="en-NZ"/>
        </w:rPr>
        <w:t xml:space="preserve"> O Waitangi (NAG 6)</w:t>
      </w:r>
    </w:p>
    <w:p w:rsidR="002D6795" w:rsidRDefault="002D6795" w:rsidP="002D6795">
      <w:pPr>
        <w:pStyle w:val="Heading2"/>
        <w:rPr>
          <w:lang w:val="en-NZ"/>
        </w:rPr>
      </w:pPr>
      <w:r>
        <w:rPr>
          <w:lang w:val="en-NZ"/>
        </w:rPr>
        <w:t>Blind &amp; Low Vision Education Network NZ</w:t>
      </w:r>
    </w:p>
    <w:p w:rsidR="002D6795" w:rsidRDefault="002D6795" w:rsidP="002D6795">
      <w:pPr>
        <w:pStyle w:val="Heading2"/>
        <w:rPr>
          <w:lang w:val="en-NZ"/>
        </w:rPr>
      </w:pPr>
      <w:bookmarkStart w:id="0" w:name="_GoBack"/>
      <w:bookmarkEnd w:id="0"/>
      <w:r>
        <w:rPr>
          <w:lang w:val="en-NZ"/>
        </w:rPr>
        <w:t>Statement of Intent:</w:t>
      </w:r>
    </w:p>
    <w:p w:rsidR="002D6795" w:rsidRDefault="006F2266" w:rsidP="002D6795">
      <w:pPr>
        <w:rPr>
          <w:lang w:val="en-NZ"/>
        </w:rPr>
      </w:pPr>
      <w:r>
        <w:rPr>
          <w:lang w:val="en-NZ"/>
        </w:rPr>
        <w:t xml:space="preserve">This policy confirms the commitment of the Blind &amp; Low Vision Education Network NZ (BLENNZ) to uphold its obligations and responsibilities to forge and sustain a bicultural relationship with </w:t>
      </w:r>
      <w:proofErr w:type="spellStart"/>
      <w:r>
        <w:rPr>
          <w:lang w:val="en-NZ"/>
        </w:rPr>
        <w:t>tangata</w:t>
      </w:r>
      <w:proofErr w:type="spellEnd"/>
      <w:r>
        <w:rPr>
          <w:lang w:val="en-NZ"/>
        </w:rPr>
        <w:t xml:space="preserve"> whenua (people of the land) in accordance with the articles and principles of </w:t>
      </w:r>
      <w:proofErr w:type="spellStart"/>
      <w:r>
        <w:rPr>
          <w:lang w:val="en-NZ"/>
        </w:rPr>
        <w:t>Te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Tiriti</w:t>
      </w:r>
      <w:proofErr w:type="spellEnd"/>
      <w:r>
        <w:rPr>
          <w:lang w:val="en-NZ"/>
        </w:rPr>
        <w:t xml:space="preserve"> o Waitangi.</w:t>
      </w:r>
    </w:p>
    <w:p w:rsidR="006F2266" w:rsidRDefault="006F2266" w:rsidP="002D6795">
      <w:pPr>
        <w:rPr>
          <w:lang w:val="en-NZ"/>
        </w:rPr>
      </w:pPr>
      <w:r>
        <w:rPr>
          <w:lang w:val="en-NZ"/>
        </w:rPr>
        <w:t xml:space="preserve">The two parties to this bicultural relationship are </w:t>
      </w:r>
      <w:proofErr w:type="spellStart"/>
      <w:r>
        <w:rPr>
          <w:lang w:val="en-NZ"/>
        </w:rPr>
        <w:t>tangata</w:t>
      </w:r>
      <w:proofErr w:type="spellEnd"/>
      <w:r>
        <w:rPr>
          <w:lang w:val="en-NZ"/>
        </w:rPr>
        <w:t xml:space="preserve"> whenua and </w:t>
      </w:r>
      <w:proofErr w:type="spellStart"/>
      <w:r>
        <w:rPr>
          <w:lang w:val="en-NZ"/>
        </w:rPr>
        <w:t>tangata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tiriti</w:t>
      </w:r>
      <w:proofErr w:type="spellEnd"/>
      <w:r>
        <w:rPr>
          <w:lang w:val="en-NZ"/>
        </w:rPr>
        <w:t xml:space="preserve">. For the BLENNZ Network </w:t>
      </w:r>
      <w:proofErr w:type="spellStart"/>
      <w:r>
        <w:rPr>
          <w:lang w:val="en-NZ"/>
        </w:rPr>
        <w:t>tangata</w:t>
      </w:r>
      <w:proofErr w:type="spellEnd"/>
      <w:r>
        <w:rPr>
          <w:lang w:val="en-NZ"/>
        </w:rPr>
        <w:t xml:space="preserve"> whenua are </w:t>
      </w:r>
      <w:proofErr w:type="spellStart"/>
      <w:r w:rsidR="004723F2">
        <w:rPr>
          <w:lang w:val="en-NZ"/>
        </w:rPr>
        <w:t>ākonga</w:t>
      </w:r>
      <w:proofErr w:type="spellEnd"/>
      <w:r w:rsidR="004723F2">
        <w:rPr>
          <w:lang w:val="en-NZ"/>
        </w:rPr>
        <w:t xml:space="preserve"> </w:t>
      </w:r>
      <w:proofErr w:type="spellStart"/>
      <w:r>
        <w:rPr>
          <w:lang w:val="en-NZ"/>
        </w:rPr>
        <w:t>kāpo</w:t>
      </w:r>
      <w:proofErr w:type="spellEnd"/>
      <w:r w:rsidR="00B7631E">
        <w:rPr>
          <w:lang w:val="en-NZ"/>
        </w:rPr>
        <w:t xml:space="preserve"> Māori</w:t>
      </w:r>
      <w:r>
        <w:rPr>
          <w:lang w:val="en-NZ"/>
        </w:rPr>
        <w:t xml:space="preserve"> (Tamariki and </w:t>
      </w:r>
      <w:proofErr w:type="spellStart"/>
      <w:proofErr w:type="gramStart"/>
      <w:r>
        <w:rPr>
          <w:lang w:val="en-NZ"/>
        </w:rPr>
        <w:t>rangatahi</w:t>
      </w:r>
      <w:proofErr w:type="spellEnd"/>
      <w:r>
        <w:rPr>
          <w:lang w:val="en-NZ"/>
        </w:rPr>
        <w:t xml:space="preserve">) and their whānau (represented by </w:t>
      </w:r>
      <w:proofErr w:type="spellStart"/>
      <w:r w:rsidR="00E85B05">
        <w:rPr>
          <w:lang w:val="en-NZ"/>
        </w:rPr>
        <w:t>Kāpō</w:t>
      </w:r>
      <w:proofErr w:type="spellEnd"/>
      <w:r w:rsidR="00E85B05">
        <w:rPr>
          <w:lang w:val="en-NZ"/>
        </w:rPr>
        <w:t xml:space="preserve"> Māori </w:t>
      </w:r>
      <w:proofErr w:type="spellStart"/>
      <w:r w:rsidR="00E85B05">
        <w:rPr>
          <w:lang w:val="en-NZ"/>
        </w:rPr>
        <w:t>Aotearoa</w:t>
      </w:r>
      <w:proofErr w:type="spellEnd"/>
      <w:r>
        <w:rPr>
          <w:lang w:val="en-NZ"/>
        </w:rPr>
        <w:t xml:space="preserve">, </w:t>
      </w:r>
      <w:proofErr w:type="spellStart"/>
      <w:r>
        <w:rPr>
          <w:lang w:val="en-NZ"/>
        </w:rPr>
        <w:t>Te</w:t>
      </w:r>
      <w:proofErr w:type="spellEnd"/>
      <w:r>
        <w:rPr>
          <w:lang w:val="en-NZ"/>
        </w:rPr>
        <w:t xml:space="preserve"> Whānau o </w:t>
      </w:r>
      <w:proofErr w:type="spellStart"/>
      <w:r>
        <w:rPr>
          <w:lang w:val="en-NZ"/>
        </w:rPr>
        <w:t>Homai</w:t>
      </w:r>
      <w:proofErr w:type="spellEnd"/>
      <w:r>
        <w:rPr>
          <w:lang w:val="en-NZ"/>
        </w:rPr>
        <w:t xml:space="preserve"> and </w:t>
      </w:r>
      <w:proofErr w:type="spellStart"/>
      <w:r>
        <w:rPr>
          <w:lang w:val="en-NZ"/>
        </w:rPr>
        <w:t>Kaumatua</w:t>
      </w:r>
      <w:proofErr w:type="spellEnd"/>
      <w:r>
        <w:rPr>
          <w:lang w:val="en-NZ"/>
        </w:rPr>
        <w:t xml:space="preserve"> me </w:t>
      </w:r>
      <w:proofErr w:type="spellStart"/>
      <w:r>
        <w:rPr>
          <w:lang w:val="en-NZ"/>
        </w:rPr>
        <w:t>nga</w:t>
      </w:r>
      <w:proofErr w:type="spellEnd"/>
      <w:r>
        <w:rPr>
          <w:lang w:val="en-NZ"/>
        </w:rPr>
        <w:t xml:space="preserve"> Kuia o </w:t>
      </w:r>
      <w:proofErr w:type="spellStart"/>
      <w:r>
        <w:rPr>
          <w:lang w:val="en-NZ"/>
        </w:rPr>
        <w:t>Manurewa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Marae</w:t>
      </w:r>
      <w:proofErr w:type="spellEnd"/>
      <w:r>
        <w:rPr>
          <w:lang w:val="en-NZ"/>
        </w:rPr>
        <w:t>)</w:t>
      </w:r>
      <w:proofErr w:type="gramEnd"/>
      <w:r>
        <w:rPr>
          <w:lang w:val="en-NZ"/>
        </w:rPr>
        <w:t xml:space="preserve"> and </w:t>
      </w:r>
      <w:proofErr w:type="spellStart"/>
      <w:r>
        <w:rPr>
          <w:lang w:val="en-NZ"/>
        </w:rPr>
        <w:t>tangata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tiriti</w:t>
      </w:r>
      <w:proofErr w:type="spellEnd"/>
      <w:r>
        <w:rPr>
          <w:lang w:val="en-NZ"/>
        </w:rPr>
        <w:t xml:space="preserve"> are the Board of Trustees (represented by the Principal and staff).</w:t>
      </w:r>
    </w:p>
    <w:p w:rsidR="006F2266" w:rsidRDefault="006F2266" w:rsidP="002D6795">
      <w:pPr>
        <w:rPr>
          <w:lang w:val="en-NZ"/>
        </w:rPr>
      </w:pPr>
      <w:r>
        <w:rPr>
          <w:lang w:val="en-NZ"/>
        </w:rPr>
        <w:t xml:space="preserve">BLENNZ will uphold the values </w:t>
      </w:r>
      <w:proofErr w:type="gramStart"/>
      <w:r>
        <w:rPr>
          <w:lang w:val="en-NZ"/>
        </w:rPr>
        <w:t>of</w:t>
      </w:r>
      <w:proofErr w:type="gramEnd"/>
      <w:r>
        <w:rPr>
          <w:lang w:val="en-NZ"/>
        </w:rPr>
        <w:t>:</w:t>
      </w:r>
    </w:p>
    <w:p w:rsidR="006F2266" w:rsidRPr="00E114B6" w:rsidRDefault="006F2266" w:rsidP="00E114B6">
      <w:pPr>
        <w:pStyle w:val="ListParagraph"/>
        <w:numPr>
          <w:ilvl w:val="0"/>
          <w:numId w:val="4"/>
        </w:numPr>
        <w:rPr>
          <w:lang w:val="en-NZ"/>
        </w:rPr>
      </w:pPr>
      <w:proofErr w:type="spellStart"/>
      <w:r w:rsidRPr="00E114B6">
        <w:rPr>
          <w:lang w:val="en-NZ"/>
        </w:rPr>
        <w:t>Whanaungatanga</w:t>
      </w:r>
      <w:proofErr w:type="spellEnd"/>
    </w:p>
    <w:p w:rsidR="006F2266" w:rsidRPr="00E114B6" w:rsidRDefault="006F2266" w:rsidP="00E114B6">
      <w:pPr>
        <w:pStyle w:val="ListParagraph"/>
        <w:numPr>
          <w:ilvl w:val="0"/>
          <w:numId w:val="4"/>
        </w:numPr>
        <w:rPr>
          <w:lang w:val="en-NZ"/>
        </w:rPr>
      </w:pPr>
      <w:proofErr w:type="spellStart"/>
      <w:r w:rsidRPr="00E114B6">
        <w:rPr>
          <w:lang w:val="en-NZ"/>
        </w:rPr>
        <w:t>Manaakitanga</w:t>
      </w:r>
      <w:proofErr w:type="spellEnd"/>
    </w:p>
    <w:p w:rsidR="006F2266" w:rsidRPr="00E114B6" w:rsidRDefault="006F2266" w:rsidP="00E114B6">
      <w:pPr>
        <w:pStyle w:val="ListParagraph"/>
        <w:numPr>
          <w:ilvl w:val="0"/>
          <w:numId w:val="4"/>
        </w:numPr>
        <w:rPr>
          <w:lang w:val="en-NZ"/>
        </w:rPr>
      </w:pPr>
      <w:proofErr w:type="spellStart"/>
      <w:r w:rsidRPr="00E114B6">
        <w:rPr>
          <w:lang w:val="en-NZ"/>
        </w:rPr>
        <w:t>Awhinatanga</w:t>
      </w:r>
      <w:proofErr w:type="spellEnd"/>
    </w:p>
    <w:p w:rsidR="006F2266" w:rsidRPr="00E114B6" w:rsidRDefault="006F2266" w:rsidP="00E114B6">
      <w:pPr>
        <w:pStyle w:val="ListParagraph"/>
        <w:numPr>
          <w:ilvl w:val="0"/>
          <w:numId w:val="4"/>
        </w:numPr>
        <w:rPr>
          <w:lang w:val="en-NZ"/>
        </w:rPr>
      </w:pPr>
      <w:r w:rsidRPr="00E114B6">
        <w:rPr>
          <w:lang w:val="en-NZ"/>
        </w:rPr>
        <w:t>Kotahitanga</w:t>
      </w:r>
    </w:p>
    <w:p w:rsidR="006F2266" w:rsidRDefault="006F2266" w:rsidP="00E114B6">
      <w:pPr>
        <w:pStyle w:val="ListParagraph"/>
        <w:numPr>
          <w:ilvl w:val="0"/>
          <w:numId w:val="4"/>
        </w:numPr>
        <w:rPr>
          <w:lang w:val="en-NZ"/>
        </w:rPr>
      </w:pPr>
      <w:proofErr w:type="spellStart"/>
      <w:r w:rsidRPr="00E114B6">
        <w:rPr>
          <w:lang w:val="en-NZ"/>
        </w:rPr>
        <w:t>Ako</w:t>
      </w:r>
      <w:proofErr w:type="spellEnd"/>
    </w:p>
    <w:p w:rsidR="00E114B6" w:rsidRPr="00E114B6" w:rsidRDefault="00E114B6" w:rsidP="00E114B6">
      <w:pPr>
        <w:rPr>
          <w:lang w:val="en-NZ"/>
        </w:rPr>
      </w:pPr>
      <w:r>
        <w:rPr>
          <w:lang w:val="en-NZ"/>
        </w:rPr>
        <w:t>This policy underpins all other BLENNZ policies.</w:t>
      </w:r>
    </w:p>
    <w:p w:rsidR="006F2266" w:rsidRDefault="006F2266" w:rsidP="006F2266">
      <w:pPr>
        <w:pStyle w:val="Heading2"/>
        <w:rPr>
          <w:lang w:val="en-NZ"/>
        </w:rPr>
      </w:pPr>
      <w:r>
        <w:rPr>
          <w:lang w:val="en-NZ"/>
        </w:rPr>
        <w:t>Policy Requirements:</w:t>
      </w:r>
    </w:p>
    <w:p w:rsidR="006F2266" w:rsidRDefault="006F2266" w:rsidP="006F2266">
      <w:pPr>
        <w:ind w:left="720" w:hanging="720"/>
        <w:rPr>
          <w:lang w:val="en-NZ"/>
        </w:rPr>
      </w:pPr>
      <w:r>
        <w:rPr>
          <w:lang w:val="en-NZ"/>
        </w:rPr>
        <w:t>1.</w:t>
      </w:r>
      <w:r>
        <w:rPr>
          <w:lang w:val="en-NZ"/>
        </w:rPr>
        <w:tab/>
        <w:t xml:space="preserve">BLENNZ acknowledges and observes the spirit of </w:t>
      </w:r>
      <w:proofErr w:type="spellStart"/>
      <w:r>
        <w:rPr>
          <w:lang w:val="en-NZ"/>
        </w:rPr>
        <w:t>Te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Tiriti</w:t>
      </w:r>
      <w:proofErr w:type="spellEnd"/>
      <w:r>
        <w:rPr>
          <w:lang w:val="en-NZ"/>
        </w:rPr>
        <w:t xml:space="preserve"> o Waitangi in all policies, </w:t>
      </w:r>
      <w:proofErr w:type="gramStart"/>
      <w:r>
        <w:rPr>
          <w:lang w:val="en-NZ"/>
        </w:rPr>
        <w:t>procedures</w:t>
      </w:r>
      <w:proofErr w:type="gramEnd"/>
      <w:r>
        <w:rPr>
          <w:lang w:val="en-NZ"/>
        </w:rPr>
        <w:t xml:space="preserve"> and organisational structures.</w:t>
      </w:r>
    </w:p>
    <w:p w:rsidR="006F2266" w:rsidRDefault="006F2266" w:rsidP="006F2266">
      <w:pPr>
        <w:ind w:left="720" w:hanging="720"/>
        <w:rPr>
          <w:lang w:val="en-NZ"/>
        </w:rPr>
      </w:pPr>
      <w:r>
        <w:rPr>
          <w:lang w:val="en-NZ"/>
        </w:rPr>
        <w:t>2.</w:t>
      </w:r>
      <w:r>
        <w:rPr>
          <w:lang w:val="en-NZ"/>
        </w:rPr>
        <w:tab/>
        <w:t xml:space="preserve">The rights of the </w:t>
      </w:r>
      <w:proofErr w:type="spellStart"/>
      <w:r>
        <w:rPr>
          <w:lang w:val="en-NZ"/>
        </w:rPr>
        <w:t>tangata</w:t>
      </w:r>
      <w:proofErr w:type="spellEnd"/>
      <w:r>
        <w:rPr>
          <w:lang w:val="en-NZ"/>
        </w:rPr>
        <w:t xml:space="preserve"> whenua and </w:t>
      </w:r>
      <w:proofErr w:type="spellStart"/>
      <w:r>
        <w:rPr>
          <w:lang w:val="en-NZ"/>
        </w:rPr>
        <w:t>tangata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tiriti</w:t>
      </w:r>
      <w:proofErr w:type="spellEnd"/>
      <w:r>
        <w:rPr>
          <w:lang w:val="en-NZ"/>
        </w:rPr>
        <w:t xml:space="preserve"> </w:t>
      </w:r>
      <w:proofErr w:type="gramStart"/>
      <w:r>
        <w:rPr>
          <w:lang w:val="en-NZ"/>
        </w:rPr>
        <w:t>are upheld</w:t>
      </w:r>
      <w:proofErr w:type="gramEnd"/>
      <w:r>
        <w:rPr>
          <w:lang w:val="en-NZ"/>
        </w:rPr>
        <w:t>, and these will be provided for in a culturally safe environment. Consultation between the two parties will take place with respect to present and future services, and agreed decisions implemented.</w:t>
      </w:r>
    </w:p>
    <w:p w:rsidR="006F2266" w:rsidRDefault="006F2266" w:rsidP="006F2266">
      <w:pPr>
        <w:ind w:left="720" w:hanging="720"/>
        <w:rPr>
          <w:lang w:val="en-NZ"/>
        </w:rPr>
      </w:pPr>
      <w:r>
        <w:rPr>
          <w:lang w:val="en-NZ"/>
        </w:rPr>
        <w:t>3.</w:t>
      </w:r>
      <w:r>
        <w:rPr>
          <w:lang w:val="en-NZ"/>
        </w:rPr>
        <w:tab/>
        <w:t xml:space="preserve">All </w:t>
      </w:r>
      <w:proofErr w:type="spellStart"/>
      <w:r w:rsidR="004723F2">
        <w:rPr>
          <w:lang w:val="en-NZ"/>
        </w:rPr>
        <w:t>ākonga</w:t>
      </w:r>
      <w:proofErr w:type="spellEnd"/>
      <w:r w:rsidR="004723F2">
        <w:rPr>
          <w:lang w:val="en-NZ"/>
        </w:rPr>
        <w:t xml:space="preserve"> </w:t>
      </w:r>
      <w:proofErr w:type="spellStart"/>
      <w:r>
        <w:rPr>
          <w:lang w:val="en-NZ"/>
        </w:rPr>
        <w:t>kāpo</w:t>
      </w:r>
      <w:proofErr w:type="spellEnd"/>
      <w:r w:rsidR="00B7631E" w:rsidRPr="00B7631E">
        <w:rPr>
          <w:lang w:val="en-NZ"/>
        </w:rPr>
        <w:t xml:space="preserve"> </w:t>
      </w:r>
      <w:r w:rsidR="00B7631E">
        <w:rPr>
          <w:lang w:val="en-NZ"/>
        </w:rPr>
        <w:t>Māori</w:t>
      </w:r>
      <w:r>
        <w:rPr>
          <w:lang w:val="en-NZ"/>
        </w:rPr>
        <w:t xml:space="preserve"> supported by BLENNZ have the right to be educated and </w:t>
      </w:r>
      <w:proofErr w:type="gramStart"/>
      <w:r>
        <w:rPr>
          <w:lang w:val="en-NZ"/>
        </w:rPr>
        <w:t>cared for</w:t>
      </w:r>
      <w:proofErr w:type="gramEnd"/>
      <w:r>
        <w:rPr>
          <w:lang w:val="en-NZ"/>
        </w:rPr>
        <w:t xml:space="preserve"> in a manner appropriate to their cultural needs.</w:t>
      </w:r>
    </w:p>
    <w:p w:rsidR="006F2266" w:rsidRDefault="006F2266" w:rsidP="006F2266">
      <w:pPr>
        <w:ind w:left="720" w:hanging="720"/>
        <w:rPr>
          <w:lang w:val="en-NZ"/>
        </w:rPr>
      </w:pPr>
      <w:r>
        <w:rPr>
          <w:lang w:val="en-NZ"/>
        </w:rPr>
        <w:t>4.</w:t>
      </w:r>
      <w:r>
        <w:rPr>
          <w:lang w:val="en-NZ"/>
        </w:rPr>
        <w:tab/>
        <w:t xml:space="preserve">All staff will observe this bicultural policy and act in a culturally sensitive manner. BLENNZ will provide opportunities to develop knowledge of </w:t>
      </w:r>
      <w:proofErr w:type="spellStart"/>
      <w:r>
        <w:rPr>
          <w:lang w:val="en-NZ"/>
        </w:rPr>
        <w:t>Te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Tiriti</w:t>
      </w:r>
      <w:proofErr w:type="spellEnd"/>
      <w:r>
        <w:rPr>
          <w:lang w:val="en-NZ"/>
        </w:rPr>
        <w:t xml:space="preserve"> o Waitangi and increase bicultural awareness.</w:t>
      </w:r>
    </w:p>
    <w:p w:rsidR="006F2266" w:rsidRDefault="006F2266" w:rsidP="006F2266">
      <w:pPr>
        <w:pStyle w:val="Heading2"/>
        <w:rPr>
          <w:lang w:val="en-NZ"/>
        </w:rPr>
      </w:pPr>
      <w:r>
        <w:rPr>
          <w:lang w:val="en-NZ"/>
        </w:rPr>
        <w:t>Supporting Documents:</w:t>
      </w:r>
    </w:p>
    <w:p w:rsidR="006F2266" w:rsidRDefault="00C86EE8" w:rsidP="006F2266">
      <w:pPr>
        <w:rPr>
          <w:lang w:val="en-NZ"/>
        </w:rPr>
      </w:pPr>
      <w:hyperlink r:id="rId10" w:history="1">
        <w:r w:rsidR="006F2266" w:rsidRPr="006F2266">
          <w:rPr>
            <w:rStyle w:val="Hyperlink"/>
            <w:lang w:val="en-NZ"/>
          </w:rPr>
          <w:t>Ministry of Culture and Heritage Website</w:t>
        </w:r>
      </w:hyperlink>
    </w:p>
    <w:p w:rsidR="006F2266" w:rsidRDefault="00C86EE8" w:rsidP="006F2266">
      <w:pPr>
        <w:rPr>
          <w:lang w:val="en-NZ"/>
        </w:rPr>
      </w:pPr>
      <w:hyperlink r:id="rId11" w:history="1">
        <w:r w:rsidR="00E114B6" w:rsidRPr="00E114B6">
          <w:rPr>
            <w:rStyle w:val="Hyperlink"/>
            <w:lang w:val="en-NZ"/>
          </w:rPr>
          <w:t>Website: Government and the Treaty of Waitangi</w:t>
        </w:r>
      </w:hyperlink>
    </w:p>
    <w:p w:rsidR="00E114B6" w:rsidRDefault="00C86EE8" w:rsidP="006F2266">
      <w:pPr>
        <w:rPr>
          <w:lang w:val="en-NZ"/>
        </w:rPr>
      </w:pPr>
      <w:hyperlink r:id="rId12" w:history="1">
        <w:r w:rsidR="00E114B6" w:rsidRPr="00E114B6">
          <w:rPr>
            <w:rStyle w:val="Hyperlink"/>
            <w:lang w:val="en-NZ"/>
          </w:rPr>
          <w:t>NZ History website: M</w:t>
        </w:r>
        <w:r w:rsidR="00E114B6">
          <w:rPr>
            <w:rStyle w:val="Hyperlink"/>
            <w:lang w:val="en-NZ"/>
          </w:rPr>
          <w:t>ā</w:t>
        </w:r>
        <w:r w:rsidR="00E114B6" w:rsidRPr="00E114B6">
          <w:rPr>
            <w:rStyle w:val="Hyperlink"/>
            <w:lang w:val="en-NZ"/>
          </w:rPr>
          <w:t xml:space="preserve">ori and English Translations of the Treaty </w:t>
        </w:r>
        <w:r w:rsidR="00E114B6">
          <w:rPr>
            <w:rStyle w:val="Hyperlink"/>
            <w:lang w:val="en-NZ"/>
          </w:rPr>
          <w:t>of</w:t>
        </w:r>
        <w:r w:rsidR="00E114B6" w:rsidRPr="00E114B6">
          <w:rPr>
            <w:rStyle w:val="Hyperlink"/>
            <w:lang w:val="en-NZ"/>
          </w:rPr>
          <w:t xml:space="preserve"> Waitangi</w:t>
        </w:r>
      </w:hyperlink>
      <w:r w:rsidR="00E114B6">
        <w:rPr>
          <w:lang w:val="en-NZ"/>
        </w:rPr>
        <w:t xml:space="preserve"> </w:t>
      </w:r>
    </w:p>
    <w:p w:rsidR="00E114B6" w:rsidRDefault="00982771" w:rsidP="006F2266">
      <w:pPr>
        <w:rPr>
          <w:lang w:val="en-NZ"/>
        </w:rPr>
      </w:pPr>
      <w:r>
        <w:rPr>
          <w:lang w:val="en-NZ"/>
        </w:rPr>
        <w:tab/>
      </w:r>
      <w:r>
        <w:rPr>
          <w:lang w:val="en-NZ"/>
        </w:rPr>
        <w:tab/>
      </w:r>
      <w:r w:rsidRPr="00AB7C2C">
        <w:rPr>
          <w:noProof/>
          <w:lang w:val="en-NZ" w:eastAsia="en-NZ"/>
        </w:rPr>
        <w:drawing>
          <wp:inline distT="0" distB="0" distL="0" distR="0" wp14:anchorId="00C19428" wp14:editId="1D5D7676">
            <wp:extent cx="1098550" cy="409575"/>
            <wp:effectExtent l="0" t="0" r="6350" b="9525"/>
            <wp:docPr id="1" name="Picture 1" descr="Electronic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nior Management Team\1 Senior Manager Administration\2019 Signatures\K Stobbs 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  <w:t>25 September 2019</w:t>
      </w:r>
    </w:p>
    <w:p w:rsidR="00E114B6" w:rsidRDefault="00E114B6" w:rsidP="006F2266">
      <w:pPr>
        <w:rPr>
          <w:lang w:val="en-NZ"/>
        </w:rPr>
      </w:pPr>
      <w:r>
        <w:rPr>
          <w:lang w:val="en-NZ"/>
        </w:rPr>
        <w:t>Approved</w:t>
      </w:r>
      <w:proofErr w:type="gramStart"/>
      <w:r>
        <w:rPr>
          <w:lang w:val="en-NZ"/>
        </w:rPr>
        <w:t>:</w:t>
      </w:r>
      <w:r>
        <w:rPr>
          <w:lang w:val="en-NZ"/>
        </w:rPr>
        <w:tab/>
        <w:t>………………………………….</w:t>
      </w:r>
      <w:proofErr w:type="gramEnd"/>
      <w:r>
        <w:rPr>
          <w:lang w:val="en-NZ"/>
        </w:rPr>
        <w:tab/>
        <w:t>Date</w:t>
      </w:r>
      <w:proofErr w:type="gramStart"/>
      <w:r>
        <w:rPr>
          <w:lang w:val="en-NZ"/>
        </w:rPr>
        <w:t>:</w:t>
      </w:r>
      <w:r>
        <w:rPr>
          <w:lang w:val="en-NZ"/>
        </w:rPr>
        <w:tab/>
        <w:t>………………………</w:t>
      </w:r>
      <w:proofErr w:type="gramEnd"/>
    </w:p>
    <w:p w:rsidR="00E114B6" w:rsidRPr="006F2266" w:rsidRDefault="00E114B6" w:rsidP="006F2266">
      <w:pPr>
        <w:rPr>
          <w:lang w:val="en-NZ"/>
        </w:rPr>
      </w:pPr>
      <w:r>
        <w:rPr>
          <w:lang w:val="en-NZ"/>
        </w:rPr>
        <w:lastRenderedPageBreak/>
        <w:tab/>
      </w:r>
      <w:r>
        <w:rPr>
          <w:lang w:val="en-NZ"/>
        </w:rPr>
        <w:tab/>
        <w:t>(Principal)</w:t>
      </w:r>
    </w:p>
    <w:sectPr w:rsidR="00E114B6" w:rsidRPr="006F2266" w:rsidSect="00E114B6">
      <w:footerReference w:type="default" r:id="rId14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B6" w:rsidRDefault="00E114B6" w:rsidP="00E114B6">
      <w:pPr>
        <w:spacing w:after="0" w:line="240" w:lineRule="auto"/>
      </w:pPr>
      <w:r>
        <w:separator/>
      </w:r>
    </w:p>
  </w:endnote>
  <w:endnote w:type="continuationSeparator" w:id="0">
    <w:p w:rsidR="00E114B6" w:rsidRDefault="00E114B6" w:rsidP="00E1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B6" w:rsidRDefault="00E114B6">
    <w:pPr>
      <w:pStyle w:val="Footer"/>
      <w:rPr>
        <w:b/>
        <w:bCs/>
      </w:rPr>
    </w:pPr>
    <w:r>
      <w:t xml:space="preserve">OP6-02 2019 </w:t>
    </w:r>
    <w:proofErr w:type="spellStart"/>
    <w:r>
      <w:t>Te</w:t>
    </w:r>
    <w:proofErr w:type="spellEnd"/>
    <w:r>
      <w:t xml:space="preserve"> </w:t>
    </w:r>
    <w:proofErr w:type="spellStart"/>
    <w:r>
      <w:t>Tiriti</w:t>
    </w:r>
    <w:proofErr w:type="spellEnd"/>
    <w:r>
      <w:t xml:space="preserve"> o Waitangi Policy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86EE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86EE8">
      <w:rPr>
        <w:b/>
        <w:bCs/>
        <w:noProof/>
      </w:rPr>
      <w:t>1</w:t>
    </w:r>
    <w:r>
      <w:rPr>
        <w:b/>
        <w:bCs/>
      </w:rPr>
      <w:fldChar w:fldCharType="end"/>
    </w:r>
  </w:p>
  <w:p w:rsidR="00E114B6" w:rsidRPr="00E114B6" w:rsidRDefault="00E114B6">
    <w:pPr>
      <w:pStyle w:val="Footer"/>
    </w:pPr>
    <w:r>
      <w:rPr>
        <w:bCs/>
      </w:rPr>
      <w:t>June 2019</w:t>
    </w:r>
  </w:p>
  <w:p w:rsidR="00E114B6" w:rsidRDefault="00E11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B6" w:rsidRDefault="00E114B6" w:rsidP="00E114B6">
      <w:pPr>
        <w:spacing w:after="0" w:line="240" w:lineRule="auto"/>
      </w:pPr>
      <w:r>
        <w:separator/>
      </w:r>
    </w:p>
  </w:footnote>
  <w:footnote w:type="continuationSeparator" w:id="0">
    <w:p w:rsidR="00E114B6" w:rsidRDefault="00E114B6" w:rsidP="00E1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A4DB7"/>
    <w:multiLevelType w:val="hybridMultilevel"/>
    <w:tmpl w:val="4CD63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95"/>
    <w:rsid w:val="000417C5"/>
    <w:rsid w:val="00116C15"/>
    <w:rsid w:val="00276E63"/>
    <w:rsid w:val="002D6795"/>
    <w:rsid w:val="00400DED"/>
    <w:rsid w:val="0043298F"/>
    <w:rsid w:val="004723F2"/>
    <w:rsid w:val="0048009E"/>
    <w:rsid w:val="004C0AB4"/>
    <w:rsid w:val="006C0DF0"/>
    <w:rsid w:val="006F2266"/>
    <w:rsid w:val="00952FAB"/>
    <w:rsid w:val="00982771"/>
    <w:rsid w:val="00A0677D"/>
    <w:rsid w:val="00B7631E"/>
    <w:rsid w:val="00C86E01"/>
    <w:rsid w:val="00C86EE8"/>
    <w:rsid w:val="00D05EF6"/>
    <w:rsid w:val="00E114B6"/>
    <w:rsid w:val="00E85B05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4F974-8C45-4784-B214-6A86320B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B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1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B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1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zhistory.govt.nz/politics/treaty/read-the-treaty/english-tex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zealandnow.govt.nz/living-in-nz/history-government/the-treaty-of-waitang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ch.govt.nz/treatyofwaitang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mphee\Desktop\2015%20BLENNZ%20Accessible%20Template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BLENNZ Accessible Template-Blank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4</cp:revision>
  <cp:lastPrinted>2019-09-09T21:44:00Z</cp:lastPrinted>
  <dcterms:created xsi:type="dcterms:W3CDTF">2019-09-30T23:18:00Z</dcterms:created>
  <dcterms:modified xsi:type="dcterms:W3CDTF">2019-09-30T23:22:00Z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